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9C9" w:rsidRPr="00DD43F0" w:rsidRDefault="008909C9" w:rsidP="00DD43F0">
      <w:pPr>
        <w:spacing w:line="600" w:lineRule="exact"/>
        <w:jc w:val="left"/>
        <w:rPr>
          <w:rFonts w:ascii="黑体" w:eastAsia="黑体" w:hAnsi="黑体"/>
          <w:sz w:val="44"/>
          <w:szCs w:val="44"/>
        </w:rPr>
      </w:pPr>
      <w:bookmarkStart w:id="0" w:name="_GoBack"/>
      <w:bookmarkEnd w:id="0"/>
      <w:r w:rsidRPr="00DD43F0">
        <w:rPr>
          <w:rFonts w:ascii="黑体" w:eastAsia="黑体" w:hAnsi="黑体" w:hint="eastAsia"/>
          <w:sz w:val="32"/>
          <w:szCs w:val="32"/>
        </w:rPr>
        <w:t>附件</w:t>
      </w:r>
    </w:p>
    <w:p w:rsidR="008909C9" w:rsidRDefault="008909C9" w:rsidP="00DD43F0">
      <w:pPr>
        <w:spacing w:line="600" w:lineRule="exact"/>
        <w:jc w:val="center"/>
        <w:rPr>
          <w:rFonts w:ascii="方正小标宋简体" w:eastAsia="方正小标宋简体"/>
          <w:sz w:val="44"/>
          <w:szCs w:val="44"/>
        </w:rPr>
      </w:pPr>
      <w:r w:rsidRPr="00126912">
        <w:rPr>
          <w:rFonts w:ascii="方正小标宋简体" w:eastAsia="方正小标宋简体" w:hint="eastAsia"/>
          <w:sz w:val="44"/>
          <w:szCs w:val="44"/>
        </w:rPr>
        <w:t>关于在广大知识分子中深入开展</w:t>
      </w:r>
    </w:p>
    <w:p w:rsidR="008909C9" w:rsidRDefault="008909C9" w:rsidP="00DD43F0">
      <w:pPr>
        <w:spacing w:line="600" w:lineRule="exact"/>
        <w:jc w:val="center"/>
        <w:rPr>
          <w:rFonts w:ascii="方正小标宋简体" w:eastAsia="方正小标宋简体"/>
          <w:sz w:val="44"/>
          <w:szCs w:val="44"/>
        </w:rPr>
      </w:pPr>
      <w:r w:rsidRPr="00126912">
        <w:rPr>
          <w:rFonts w:ascii="方正小标宋简体" w:eastAsia="方正小标宋简体" w:hint="eastAsia"/>
          <w:sz w:val="44"/>
          <w:szCs w:val="44"/>
        </w:rPr>
        <w:t>“弘扬爱国奋斗精神、建功立业新时代”</w:t>
      </w:r>
    </w:p>
    <w:p w:rsidR="008909C9" w:rsidRPr="00126912" w:rsidRDefault="008909C9" w:rsidP="00DD43F0">
      <w:pPr>
        <w:spacing w:line="600" w:lineRule="exact"/>
        <w:jc w:val="center"/>
        <w:rPr>
          <w:rFonts w:ascii="方正小标宋简体" w:eastAsia="方正小标宋简体"/>
          <w:sz w:val="44"/>
          <w:szCs w:val="44"/>
        </w:rPr>
      </w:pPr>
      <w:r w:rsidRPr="00126912">
        <w:rPr>
          <w:rFonts w:ascii="方正小标宋简体" w:eastAsia="方正小标宋简体" w:hint="eastAsia"/>
          <w:sz w:val="44"/>
          <w:szCs w:val="44"/>
        </w:rPr>
        <w:t>活动的实施方案</w:t>
      </w:r>
    </w:p>
    <w:p w:rsidR="008909C9" w:rsidRDefault="008909C9" w:rsidP="00DD43F0"/>
    <w:p w:rsidR="008909C9" w:rsidRPr="00126912" w:rsidRDefault="008909C9" w:rsidP="00DD43F0">
      <w:pPr>
        <w:rPr>
          <w:rFonts w:ascii="仿宋_GB2312" w:eastAsia="仿宋_GB2312"/>
          <w:sz w:val="32"/>
          <w:szCs w:val="32"/>
        </w:rPr>
      </w:pPr>
      <w:r>
        <w:rPr>
          <w:rFonts w:ascii="仿宋_GB2312" w:eastAsia="仿宋_GB2312"/>
          <w:sz w:val="32"/>
          <w:szCs w:val="32"/>
        </w:rPr>
        <w:t xml:space="preserve">    </w:t>
      </w:r>
      <w:r w:rsidRPr="00126912">
        <w:rPr>
          <w:rFonts w:ascii="仿宋_GB2312" w:eastAsia="仿宋_GB2312" w:hint="eastAsia"/>
          <w:sz w:val="32"/>
          <w:szCs w:val="32"/>
        </w:rPr>
        <w:t>为认真贯彻落</w:t>
      </w:r>
      <w:proofErr w:type="gramStart"/>
      <w:r w:rsidRPr="00126912">
        <w:rPr>
          <w:rFonts w:ascii="仿宋_GB2312" w:eastAsia="仿宋_GB2312" w:hint="eastAsia"/>
          <w:sz w:val="32"/>
          <w:szCs w:val="32"/>
        </w:rPr>
        <w:t>实习近</w:t>
      </w:r>
      <w:proofErr w:type="gramEnd"/>
      <w:r w:rsidRPr="00126912">
        <w:rPr>
          <w:rFonts w:ascii="仿宋_GB2312" w:eastAsia="仿宋_GB2312" w:hint="eastAsia"/>
          <w:sz w:val="32"/>
          <w:szCs w:val="32"/>
        </w:rPr>
        <w:t>平总书记对弘扬爱国奋斗精神</w:t>
      </w:r>
      <w:proofErr w:type="gramStart"/>
      <w:r w:rsidRPr="00126912">
        <w:rPr>
          <w:rFonts w:ascii="仿宋_GB2312" w:eastAsia="仿宋_GB2312" w:hint="eastAsia"/>
          <w:sz w:val="32"/>
          <w:szCs w:val="32"/>
        </w:rPr>
        <w:t>作出</w:t>
      </w:r>
      <w:proofErr w:type="gramEnd"/>
      <w:r w:rsidRPr="00126912">
        <w:rPr>
          <w:rFonts w:ascii="仿宋_GB2312" w:eastAsia="仿宋_GB2312" w:hint="eastAsia"/>
          <w:sz w:val="32"/>
          <w:szCs w:val="32"/>
        </w:rPr>
        <w:t>的一系列重要指示，根据中央组织部、中央宣传部《关于在广大知识分子中深入开展“弘扬爱国奋斗精神、建功立业新时代”活动的通知》（</w:t>
      </w:r>
      <w:proofErr w:type="gramStart"/>
      <w:r w:rsidRPr="00126912">
        <w:rPr>
          <w:rFonts w:ascii="仿宋_GB2312" w:eastAsia="仿宋_GB2312" w:hint="eastAsia"/>
          <w:sz w:val="32"/>
          <w:szCs w:val="32"/>
        </w:rPr>
        <w:t>中组发〔</w:t>
      </w:r>
      <w:r w:rsidRPr="00126912">
        <w:rPr>
          <w:rFonts w:ascii="仿宋_GB2312" w:eastAsia="仿宋_GB2312"/>
          <w:sz w:val="32"/>
          <w:szCs w:val="32"/>
        </w:rPr>
        <w:t>2018</w:t>
      </w:r>
      <w:r w:rsidRPr="00126912">
        <w:rPr>
          <w:rFonts w:ascii="仿宋_GB2312" w:eastAsia="仿宋_GB2312" w:hint="eastAsia"/>
          <w:sz w:val="32"/>
          <w:szCs w:val="32"/>
        </w:rPr>
        <w:t>〕</w:t>
      </w:r>
      <w:proofErr w:type="gramEnd"/>
      <w:r w:rsidRPr="00126912">
        <w:rPr>
          <w:rFonts w:ascii="仿宋_GB2312" w:eastAsia="仿宋_GB2312"/>
          <w:sz w:val="32"/>
          <w:szCs w:val="32"/>
        </w:rPr>
        <w:t xml:space="preserve">11 </w:t>
      </w:r>
      <w:r w:rsidRPr="00126912">
        <w:rPr>
          <w:rFonts w:ascii="仿宋_GB2312" w:eastAsia="仿宋_GB2312" w:hint="eastAsia"/>
          <w:sz w:val="32"/>
          <w:szCs w:val="32"/>
        </w:rPr>
        <w:t>号）和省委组织部、省委宣传部《关于在全省广大知识分子中深入开展“弘扬爱国奋斗精神、建功立业新时代”活动的通知》（</w:t>
      </w:r>
      <w:proofErr w:type="gramStart"/>
      <w:r w:rsidRPr="00126912">
        <w:rPr>
          <w:rFonts w:ascii="仿宋_GB2312" w:eastAsia="仿宋_GB2312" w:hint="eastAsia"/>
          <w:sz w:val="32"/>
          <w:szCs w:val="32"/>
        </w:rPr>
        <w:t>川组通</w:t>
      </w:r>
      <w:proofErr w:type="gramEnd"/>
      <w:r w:rsidRPr="00126912">
        <w:rPr>
          <w:rFonts w:ascii="仿宋_GB2312" w:eastAsia="仿宋_GB2312" w:hint="eastAsia"/>
          <w:sz w:val="32"/>
          <w:szCs w:val="32"/>
        </w:rPr>
        <w:t>〔</w:t>
      </w:r>
      <w:r w:rsidRPr="00126912">
        <w:rPr>
          <w:rFonts w:ascii="仿宋_GB2312" w:eastAsia="仿宋_GB2312"/>
          <w:sz w:val="32"/>
          <w:szCs w:val="32"/>
        </w:rPr>
        <w:t>2018</w:t>
      </w:r>
      <w:r w:rsidRPr="00126912">
        <w:rPr>
          <w:rFonts w:ascii="仿宋_GB2312" w:eastAsia="仿宋_GB2312" w:hint="eastAsia"/>
          <w:sz w:val="32"/>
          <w:szCs w:val="32"/>
        </w:rPr>
        <w:t>〕</w:t>
      </w:r>
      <w:r w:rsidRPr="00126912">
        <w:rPr>
          <w:rFonts w:ascii="仿宋_GB2312" w:eastAsia="仿宋_GB2312"/>
          <w:sz w:val="32"/>
          <w:szCs w:val="32"/>
        </w:rPr>
        <w:t xml:space="preserve">59 </w:t>
      </w:r>
      <w:r w:rsidRPr="00126912">
        <w:rPr>
          <w:rFonts w:ascii="仿宋_GB2312" w:eastAsia="仿宋_GB2312" w:hint="eastAsia"/>
          <w:sz w:val="32"/>
          <w:szCs w:val="32"/>
        </w:rPr>
        <w:t>号）要求，结合我市实际，现就活动开展制定如下实施方案。</w:t>
      </w:r>
    </w:p>
    <w:p w:rsidR="008909C9" w:rsidRPr="00126912" w:rsidRDefault="008909C9" w:rsidP="00DD43F0">
      <w:pPr>
        <w:rPr>
          <w:rFonts w:ascii="黑体" w:eastAsia="黑体" w:hAnsi="黑体"/>
          <w:sz w:val="32"/>
          <w:szCs w:val="32"/>
        </w:rPr>
      </w:pPr>
      <w:r w:rsidRPr="00126912">
        <w:rPr>
          <w:rFonts w:ascii="黑体" w:eastAsia="黑体" w:hAnsi="黑体"/>
          <w:sz w:val="32"/>
          <w:szCs w:val="32"/>
        </w:rPr>
        <w:t xml:space="preserve">    </w:t>
      </w:r>
      <w:r w:rsidRPr="00126912">
        <w:rPr>
          <w:rFonts w:ascii="黑体" w:eastAsia="黑体" w:hAnsi="黑体" w:hint="eastAsia"/>
          <w:sz w:val="32"/>
          <w:szCs w:val="32"/>
        </w:rPr>
        <w:t>一、总体要求</w:t>
      </w:r>
    </w:p>
    <w:p w:rsidR="008909C9" w:rsidRPr="00126912" w:rsidRDefault="008909C9" w:rsidP="00DD43F0">
      <w:pPr>
        <w:rPr>
          <w:rFonts w:ascii="仿宋_GB2312" w:eastAsia="仿宋_GB2312"/>
          <w:sz w:val="32"/>
          <w:szCs w:val="32"/>
        </w:rPr>
      </w:pPr>
      <w:r>
        <w:rPr>
          <w:rFonts w:ascii="仿宋_GB2312" w:eastAsia="仿宋_GB2312"/>
          <w:sz w:val="32"/>
          <w:szCs w:val="32"/>
        </w:rPr>
        <w:t xml:space="preserve">    </w:t>
      </w:r>
      <w:r w:rsidRPr="00126912">
        <w:rPr>
          <w:rFonts w:ascii="仿宋_GB2312" w:eastAsia="仿宋_GB2312" w:hint="eastAsia"/>
          <w:sz w:val="32"/>
          <w:szCs w:val="32"/>
        </w:rPr>
        <w:t>开展“弘扬爱国奋斗精神、建功立业新时代”活动，是贯彻落</w:t>
      </w:r>
      <w:proofErr w:type="gramStart"/>
      <w:r w:rsidRPr="00126912">
        <w:rPr>
          <w:rFonts w:ascii="仿宋_GB2312" w:eastAsia="仿宋_GB2312" w:hint="eastAsia"/>
          <w:sz w:val="32"/>
          <w:szCs w:val="32"/>
        </w:rPr>
        <w:t>实习近</w:t>
      </w:r>
      <w:proofErr w:type="gramEnd"/>
      <w:r w:rsidRPr="00126912">
        <w:rPr>
          <w:rFonts w:ascii="仿宋_GB2312" w:eastAsia="仿宋_GB2312" w:hint="eastAsia"/>
          <w:sz w:val="32"/>
          <w:szCs w:val="32"/>
        </w:rPr>
        <w:t>平总书记重要指示和全国组织工作会议、省委十一届三次全会、市委十三届三次全会精神，加强团结引领服务知识分子的重要举措。活动开展要与学习贯彻习近平总书记对四川及成都工作系列重要指示精神紧密结合，与推动中央、省委和市委各项部署落实落地紧密结合，与庆祝改革开放</w:t>
      </w:r>
      <w:r w:rsidRPr="00126912">
        <w:rPr>
          <w:rFonts w:ascii="仿宋_GB2312" w:eastAsia="仿宋_GB2312"/>
          <w:sz w:val="32"/>
          <w:szCs w:val="32"/>
        </w:rPr>
        <w:t xml:space="preserve"> 40 </w:t>
      </w:r>
      <w:r w:rsidRPr="00126912">
        <w:rPr>
          <w:rFonts w:ascii="仿宋_GB2312" w:eastAsia="仿宋_GB2312" w:hint="eastAsia"/>
          <w:sz w:val="32"/>
          <w:szCs w:val="32"/>
        </w:rPr>
        <w:t>周年紧密结合，引导广大知识分子在新时代自觉弘扬爱国奋斗精神，不忘初心、牢记使命，增强“四个意识”，坚定“四个自信”，为高质量建设全面体现新发展理念的城市贡献智慧和力量。</w:t>
      </w:r>
    </w:p>
    <w:p w:rsidR="008909C9" w:rsidRPr="00126912" w:rsidRDefault="008909C9" w:rsidP="00DD43F0">
      <w:pPr>
        <w:rPr>
          <w:rFonts w:ascii="黑体" w:eastAsia="黑体" w:hAnsi="黑体"/>
          <w:sz w:val="32"/>
          <w:szCs w:val="32"/>
        </w:rPr>
      </w:pPr>
      <w:r>
        <w:rPr>
          <w:rFonts w:ascii="黑体" w:eastAsia="黑体" w:hAnsi="黑体"/>
          <w:sz w:val="32"/>
          <w:szCs w:val="32"/>
        </w:rPr>
        <w:t xml:space="preserve">    </w:t>
      </w:r>
      <w:r w:rsidRPr="00126912">
        <w:rPr>
          <w:rFonts w:ascii="黑体" w:eastAsia="黑体" w:hAnsi="黑体" w:hint="eastAsia"/>
          <w:sz w:val="32"/>
          <w:szCs w:val="32"/>
        </w:rPr>
        <w:t>二、重点任务</w:t>
      </w:r>
    </w:p>
    <w:p w:rsidR="008909C9" w:rsidRPr="00126912" w:rsidRDefault="008909C9" w:rsidP="00DD43F0">
      <w:pPr>
        <w:rPr>
          <w:rFonts w:ascii="仿宋_GB2312" w:eastAsia="仿宋_GB2312"/>
          <w:sz w:val="32"/>
          <w:szCs w:val="32"/>
        </w:rPr>
      </w:pPr>
      <w:r>
        <w:rPr>
          <w:rFonts w:ascii="仿宋_GB2312" w:eastAsia="仿宋_GB2312"/>
          <w:sz w:val="32"/>
          <w:szCs w:val="32"/>
        </w:rPr>
        <w:lastRenderedPageBreak/>
        <w:t xml:space="preserve">    </w:t>
      </w:r>
      <w:r w:rsidRPr="00126912">
        <w:rPr>
          <w:rFonts w:ascii="楷体_GB2312" w:eastAsia="楷体_GB2312" w:hint="eastAsia"/>
          <w:sz w:val="32"/>
          <w:szCs w:val="32"/>
        </w:rPr>
        <w:t>（一）全面加强宣传解读。</w:t>
      </w:r>
      <w:r w:rsidRPr="00126912">
        <w:rPr>
          <w:rFonts w:ascii="仿宋_GB2312" w:eastAsia="仿宋_GB2312" w:hint="eastAsia"/>
          <w:sz w:val="32"/>
          <w:szCs w:val="32"/>
        </w:rPr>
        <w:t>结合弘扬“两弹一星”精神、西迁精神、载人航天精神、三线精神等，全方位、立体化、多角度开展宣传活动，唱响爱国奋斗主旋律，汇聚建功立业正能量。围绕“时代楷模”“最美人物”等主题，采取撰写理论文章、开发音视频资料、创作文艺作品、制作展板展品等形式，对爱国奋斗精神和先进人物事迹进行深度挖掘、解读阐释、艺术呈现和集中展示。推广以表现“两弹一星”精神的话剧《国魂》等作品在我市巡回演出。在市级媒体开设专题专栏，通过成都日报、成都市广播电视台、“蓉城先锋·党员</w:t>
      </w:r>
      <w:r w:rsidRPr="00126912">
        <w:rPr>
          <w:rFonts w:ascii="仿宋_GB2312" w:eastAsia="仿宋_GB2312"/>
          <w:sz w:val="32"/>
          <w:szCs w:val="32"/>
        </w:rPr>
        <w:t xml:space="preserve"> e </w:t>
      </w:r>
      <w:r w:rsidRPr="00126912">
        <w:rPr>
          <w:rFonts w:ascii="仿宋_GB2312" w:eastAsia="仿宋_GB2312" w:hint="eastAsia"/>
          <w:sz w:val="32"/>
          <w:szCs w:val="32"/>
        </w:rPr>
        <w:t>家”“成都发布”“蓉城人才综合服务平台”“成都人才”等媒体平台，持续开展新时代优秀知识分子代表事迹宣传报道工作。各地各部门要充分利用所属门户网站、官方微博、</w:t>
      </w:r>
      <w:proofErr w:type="gramStart"/>
      <w:r w:rsidRPr="00126912">
        <w:rPr>
          <w:rFonts w:ascii="仿宋_GB2312" w:eastAsia="仿宋_GB2312" w:hint="eastAsia"/>
          <w:sz w:val="32"/>
          <w:szCs w:val="32"/>
        </w:rPr>
        <w:t>微信公众号</w:t>
      </w:r>
      <w:proofErr w:type="gramEnd"/>
      <w:r w:rsidRPr="00126912">
        <w:rPr>
          <w:rFonts w:ascii="仿宋_GB2312" w:eastAsia="仿宋_GB2312" w:hint="eastAsia"/>
          <w:sz w:val="32"/>
          <w:szCs w:val="32"/>
        </w:rPr>
        <w:t>等线上资源和报刊杂志、青年人才之家等线下平台，开展形式多样的宣传活动，营造宣传学习爱国奋斗精神的良好氛围。</w:t>
      </w:r>
    </w:p>
    <w:p w:rsidR="008909C9" w:rsidRPr="00126912" w:rsidRDefault="008909C9" w:rsidP="00DD43F0">
      <w:pPr>
        <w:rPr>
          <w:rFonts w:ascii="仿宋_GB2312" w:eastAsia="仿宋_GB2312"/>
          <w:sz w:val="32"/>
          <w:szCs w:val="32"/>
        </w:rPr>
      </w:pPr>
      <w:r>
        <w:rPr>
          <w:rFonts w:ascii="仿宋_GB2312" w:eastAsia="仿宋_GB2312"/>
          <w:sz w:val="32"/>
          <w:szCs w:val="32"/>
        </w:rPr>
        <w:t xml:space="preserve">    </w:t>
      </w:r>
      <w:r w:rsidRPr="00126912">
        <w:rPr>
          <w:rFonts w:ascii="楷体_GB2312" w:eastAsia="楷体_GB2312" w:hint="eastAsia"/>
          <w:sz w:val="32"/>
          <w:szCs w:val="32"/>
        </w:rPr>
        <w:t>（二）深入开展学习研讨。</w:t>
      </w:r>
      <w:r w:rsidRPr="00126912">
        <w:rPr>
          <w:rFonts w:ascii="仿宋_GB2312" w:eastAsia="仿宋_GB2312" w:hint="eastAsia"/>
          <w:sz w:val="32"/>
          <w:szCs w:val="32"/>
        </w:rPr>
        <w:t>紧紧围绕习近平总书记关于爱国奋斗精神的重要指示精神，精心设计主题，通过集中研讨、座谈交流、观看影片、主题征文、撰写心得体会等形式，在各类学校、科研院所和其他企事业单位知识分子中开展</w:t>
      </w:r>
      <w:proofErr w:type="gramStart"/>
      <w:r w:rsidRPr="00126912">
        <w:rPr>
          <w:rFonts w:ascii="仿宋_GB2312" w:eastAsia="仿宋_GB2312" w:hint="eastAsia"/>
          <w:sz w:val="32"/>
          <w:szCs w:val="32"/>
        </w:rPr>
        <w:t>践行</w:t>
      </w:r>
      <w:proofErr w:type="gramEnd"/>
      <w:r w:rsidRPr="00126912">
        <w:rPr>
          <w:rFonts w:ascii="仿宋_GB2312" w:eastAsia="仿宋_GB2312" w:hint="eastAsia"/>
          <w:sz w:val="32"/>
          <w:szCs w:val="32"/>
        </w:rPr>
        <w:t>爱国奋斗精神大学习大讨论，切实把新时代爱国奋斗精神学深学透、入脑入心。要紧密结合“不忘初心、牢记使命”主题教育，持续深入开展“</w:t>
      </w:r>
      <w:proofErr w:type="gramStart"/>
      <w:r w:rsidRPr="00126912">
        <w:rPr>
          <w:rFonts w:ascii="仿宋_GB2312" w:eastAsia="仿宋_GB2312" w:hint="eastAsia"/>
          <w:sz w:val="32"/>
          <w:szCs w:val="32"/>
        </w:rPr>
        <w:t>遵</w:t>
      </w:r>
      <w:proofErr w:type="gramEnd"/>
      <w:r w:rsidRPr="00126912">
        <w:rPr>
          <w:rFonts w:ascii="仿宋_GB2312" w:eastAsia="仿宋_GB2312" w:hint="eastAsia"/>
          <w:sz w:val="32"/>
          <w:szCs w:val="32"/>
        </w:rPr>
        <w:t>党章、学党章、讲党章”活动，把爱国奋斗精神学习教育纳入党支部“三会一课”、固定党日活动重要内容，每名党员知识分子</w:t>
      </w:r>
      <w:r w:rsidRPr="00126912">
        <w:rPr>
          <w:rFonts w:ascii="仿宋_GB2312" w:eastAsia="仿宋_GB2312" w:hint="eastAsia"/>
          <w:sz w:val="32"/>
          <w:szCs w:val="32"/>
        </w:rPr>
        <w:lastRenderedPageBreak/>
        <w:t>至少撰写</w:t>
      </w:r>
      <w:r w:rsidRPr="00126912">
        <w:rPr>
          <w:rFonts w:ascii="仿宋_GB2312" w:eastAsia="仿宋_GB2312"/>
          <w:sz w:val="32"/>
          <w:szCs w:val="32"/>
        </w:rPr>
        <w:t xml:space="preserve"> 1 </w:t>
      </w:r>
      <w:proofErr w:type="gramStart"/>
      <w:r w:rsidRPr="00126912">
        <w:rPr>
          <w:rFonts w:ascii="仿宋_GB2312" w:eastAsia="仿宋_GB2312" w:hint="eastAsia"/>
          <w:sz w:val="32"/>
          <w:szCs w:val="32"/>
        </w:rPr>
        <w:t>篇学习</w:t>
      </w:r>
      <w:proofErr w:type="gramEnd"/>
      <w:r w:rsidRPr="00126912">
        <w:rPr>
          <w:rFonts w:ascii="仿宋_GB2312" w:eastAsia="仿宋_GB2312" w:hint="eastAsia"/>
          <w:sz w:val="32"/>
          <w:szCs w:val="32"/>
        </w:rPr>
        <w:t>心得，充分发挥党员知识分子的先锋模范作用。市属高校和职业技术（技工）院校要把爱国奋斗精神作为青年学生思想政治教育、职业道德建设和科研道德培养的重要内容，通过专门开设课题、课程、课件等形式强化学习研究，推动学习教育内化于心、外化于行。</w:t>
      </w:r>
    </w:p>
    <w:p w:rsidR="008909C9" w:rsidRPr="00126912" w:rsidRDefault="008909C9" w:rsidP="00DD43F0">
      <w:pPr>
        <w:rPr>
          <w:rFonts w:ascii="仿宋_GB2312" w:eastAsia="仿宋_GB2312"/>
          <w:sz w:val="32"/>
          <w:szCs w:val="32"/>
        </w:rPr>
      </w:pPr>
      <w:r>
        <w:rPr>
          <w:rFonts w:ascii="仿宋_GB2312" w:eastAsia="仿宋_GB2312"/>
          <w:sz w:val="32"/>
          <w:szCs w:val="32"/>
        </w:rPr>
        <w:t xml:space="preserve">    </w:t>
      </w:r>
      <w:r w:rsidRPr="00126912">
        <w:rPr>
          <w:rFonts w:ascii="楷体_GB2312" w:eastAsia="楷体_GB2312" w:hint="eastAsia"/>
          <w:sz w:val="32"/>
          <w:szCs w:val="32"/>
        </w:rPr>
        <w:t>（三）抓好专题研修培训。</w:t>
      </w:r>
      <w:r w:rsidRPr="00126912">
        <w:rPr>
          <w:rFonts w:ascii="仿宋_GB2312" w:eastAsia="仿宋_GB2312" w:hint="eastAsia"/>
          <w:sz w:val="32"/>
          <w:szCs w:val="32"/>
        </w:rPr>
        <w:t>依托干部院校、高等学校等学习培训平台，将爱国奋斗精神纳入专家国情省情市情研修、专题业务培训等各类培训班次的教学计划，增加相关教学内容比重。每年择优选送一批高层次创新创业人才参加国情省情研修培训班，结合实际每年举办</w:t>
      </w:r>
      <w:r w:rsidRPr="00126912">
        <w:rPr>
          <w:rFonts w:ascii="仿宋_GB2312" w:eastAsia="仿宋_GB2312"/>
          <w:sz w:val="32"/>
          <w:szCs w:val="32"/>
        </w:rPr>
        <w:t xml:space="preserve"> 1 </w:t>
      </w:r>
      <w:r w:rsidRPr="00126912">
        <w:rPr>
          <w:rFonts w:ascii="仿宋_GB2312" w:eastAsia="仿宋_GB2312" w:hint="eastAsia"/>
          <w:sz w:val="32"/>
          <w:szCs w:val="32"/>
        </w:rPr>
        <w:t>至</w:t>
      </w:r>
      <w:r w:rsidRPr="00126912">
        <w:rPr>
          <w:rFonts w:ascii="仿宋_GB2312" w:eastAsia="仿宋_GB2312"/>
          <w:sz w:val="32"/>
          <w:szCs w:val="32"/>
        </w:rPr>
        <w:t xml:space="preserve"> 2 </w:t>
      </w:r>
      <w:r w:rsidRPr="00126912">
        <w:rPr>
          <w:rFonts w:ascii="仿宋_GB2312" w:eastAsia="仿宋_GB2312" w:hint="eastAsia"/>
          <w:sz w:val="32"/>
          <w:szCs w:val="32"/>
        </w:rPr>
        <w:t>期培训班。充分利用成都市烈士陵园、成都战役纪念馆、天台山红军长征纪念馆等革命传统和爱国主义教学资源，组织知识分子到阿坝州长</w:t>
      </w:r>
      <w:proofErr w:type="gramStart"/>
      <w:r w:rsidRPr="00126912">
        <w:rPr>
          <w:rFonts w:ascii="仿宋_GB2312" w:eastAsia="仿宋_GB2312" w:hint="eastAsia"/>
          <w:sz w:val="32"/>
          <w:szCs w:val="32"/>
        </w:rPr>
        <w:t>征干部</w:t>
      </w:r>
      <w:proofErr w:type="gramEnd"/>
      <w:r w:rsidRPr="00126912">
        <w:rPr>
          <w:rFonts w:ascii="仿宋_GB2312" w:eastAsia="仿宋_GB2312" w:hint="eastAsia"/>
          <w:sz w:val="32"/>
          <w:szCs w:val="32"/>
        </w:rPr>
        <w:t>学院、延安干部学院等党性教育基地开展体验式教学，帮助其感悟先辈爱国奋斗之路，激发爱国情怀。充分挖掘中国（四川）自由贸易试验区、天府新区、天府国际机场、川西林</w:t>
      </w:r>
      <w:proofErr w:type="gramStart"/>
      <w:r w:rsidRPr="00126912">
        <w:rPr>
          <w:rFonts w:ascii="仿宋_GB2312" w:eastAsia="仿宋_GB2312" w:hint="eastAsia"/>
          <w:sz w:val="32"/>
          <w:szCs w:val="32"/>
        </w:rPr>
        <w:t>盘建设</w:t>
      </w:r>
      <w:proofErr w:type="gramEnd"/>
      <w:r w:rsidRPr="00126912">
        <w:rPr>
          <w:rFonts w:ascii="仿宋_GB2312" w:eastAsia="仿宋_GB2312" w:hint="eastAsia"/>
          <w:sz w:val="32"/>
          <w:szCs w:val="32"/>
        </w:rPr>
        <w:t>等改革开放和现代化建设教学资源，切实增强广大知识分子对新时代成都各项事业的情感认同、发展信心和责任担当。</w:t>
      </w:r>
    </w:p>
    <w:p w:rsidR="008909C9" w:rsidRPr="00126912" w:rsidRDefault="008909C9" w:rsidP="00DD43F0">
      <w:pPr>
        <w:spacing w:line="600" w:lineRule="exact"/>
        <w:jc w:val="left"/>
        <w:rPr>
          <w:rFonts w:ascii="仿宋_GB2312" w:eastAsia="仿宋_GB2312"/>
          <w:sz w:val="32"/>
          <w:szCs w:val="32"/>
        </w:rPr>
      </w:pPr>
      <w:r>
        <w:rPr>
          <w:rFonts w:ascii="仿宋_GB2312" w:eastAsia="仿宋_GB2312"/>
          <w:sz w:val="32"/>
          <w:szCs w:val="32"/>
        </w:rPr>
        <w:t xml:space="preserve">    </w:t>
      </w:r>
      <w:r w:rsidRPr="00126912">
        <w:rPr>
          <w:rFonts w:ascii="楷体_GB2312" w:eastAsia="楷体_GB2312" w:hint="eastAsia"/>
          <w:sz w:val="32"/>
          <w:szCs w:val="32"/>
        </w:rPr>
        <w:t>（四）发挥典型引导作用。</w:t>
      </w:r>
      <w:r w:rsidRPr="00126912">
        <w:rPr>
          <w:rFonts w:ascii="仿宋_GB2312" w:eastAsia="仿宋_GB2312" w:hint="eastAsia"/>
          <w:sz w:val="32"/>
          <w:szCs w:val="32"/>
        </w:rPr>
        <w:t>结合专家人才进基层、进园区、进学校、进企业“人才四进”活动，组织“两院”院士、老科技工作者、高层次创新创业人才等先进人物作巡回宣讲，学习老一辈和新时代优秀知识分子坚守正道、追求真理、甘于奉献的感人事迹和崇高精神。结合“成都发展卓越人才奖”评选，在教育、</w:t>
      </w:r>
      <w:r w:rsidRPr="00126912">
        <w:rPr>
          <w:rFonts w:ascii="仿宋_GB2312" w:eastAsia="仿宋_GB2312" w:hint="eastAsia"/>
          <w:sz w:val="32"/>
          <w:szCs w:val="32"/>
        </w:rPr>
        <w:lastRenderedPageBreak/>
        <w:t>卫生、农业、科技等基层一线，积极开展爱国奋斗精神先进群体和个人选树工作，树立一批为成都建功立业、献智建言的功勋。利用博物馆、校史馆、纪念馆和爱国主义教育基地等平台，充分展示模范人物先进事迹和成果，讲好不同时期知识分子爱国奋斗故事。</w:t>
      </w:r>
    </w:p>
    <w:p w:rsidR="008909C9" w:rsidRPr="00126912" w:rsidRDefault="008909C9" w:rsidP="00DD43F0">
      <w:pPr>
        <w:rPr>
          <w:rFonts w:ascii="仿宋_GB2312" w:eastAsia="仿宋_GB2312"/>
          <w:sz w:val="32"/>
          <w:szCs w:val="32"/>
        </w:rPr>
      </w:pPr>
      <w:r>
        <w:rPr>
          <w:rFonts w:ascii="仿宋_GB2312" w:eastAsia="仿宋_GB2312"/>
          <w:sz w:val="32"/>
          <w:szCs w:val="32"/>
        </w:rPr>
        <w:t xml:space="preserve">    </w:t>
      </w:r>
      <w:r w:rsidRPr="00126912">
        <w:rPr>
          <w:rFonts w:ascii="楷体_GB2312" w:eastAsia="楷体_GB2312" w:hint="eastAsia"/>
          <w:sz w:val="32"/>
          <w:szCs w:val="32"/>
        </w:rPr>
        <w:t>（五）开展岗位</w:t>
      </w:r>
      <w:proofErr w:type="gramStart"/>
      <w:r w:rsidRPr="00126912">
        <w:rPr>
          <w:rFonts w:ascii="楷体_GB2312" w:eastAsia="楷体_GB2312" w:hint="eastAsia"/>
          <w:sz w:val="32"/>
          <w:szCs w:val="32"/>
        </w:rPr>
        <w:t>践行</w:t>
      </w:r>
      <w:proofErr w:type="gramEnd"/>
      <w:r w:rsidRPr="00126912">
        <w:rPr>
          <w:rFonts w:ascii="楷体_GB2312" w:eastAsia="楷体_GB2312" w:hint="eastAsia"/>
          <w:sz w:val="32"/>
          <w:szCs w:val="32"/>
        </w:rPr>
        <w:t>活动。</w:t>
      </w:r>
      <w:r w:rsidRPr="00126912">
        <w:rPr>
          <w:rFonts w:ascii="仿宋_GB2312" w:eastAsia="仿宋_GB2312" w:hint="eastAsia"/>
          <w:sz w:val="32"/>
          <w:szCs w:val="32"/>
        </w:rPr>
        <w:t>积极建设院士专家工作站、技术转化中心、</w:t>
      </w:r>
      <w:proofErr w:type="gramStart"/>
      <w:r w:rsidRPr="00126912">
        <w:rPr>
          <w:rFonts w:ascii="仿宋_GB2312" w:eastAsia="仿宋_GB2312" w:hint="eastAsia"/>
          <w:sz w:val="32"/>
          <w:szCs w:val="32"/>
        </w:rPr>
        <w:t>新型智库</w:t>
      </w:r>
      <w:proofErr w:type="gramEnd"/>
      <w:r w:rsidRPr="00126912">
        <w:rPr>
          <w:rFonts w:ascii="仿宋_GB2312" w:eastAsia="仿宋_GB2312" w:hint="eastAsia"/>
          <w:sz w:val="32"/>
          <w:szCs w:val="32"/>
        </w:rPr>
        <w:t>等平台，引导广大知识分子以学促行、</w:t>
      </w:r>
      <w:proofErr w:type="gramStart"/>
      <w:r w:rsidRPr="00126912">
        <w:rPr>
          <w:rFonts w:ascii="仿宋_GB2312" w:eastAsia="仿宋_GB2312" w:hint="eastAsia"/>
          <w:sz w:val="32"/>
          <w:szCs w:val="32"/>
        </w:rPr>
        <w:t>以行促效</w:t>
      </w:r>
      <w:proofErr w:type="gramEnd"/>
      <w:r w:rsidRPr="00126912">
        <w:rPr>
          <w:rFonts w:ascii="仿宋_GB2312" w:eastAsia="仿宋_GB2312" w:hint="eastAsia"/>
          <w:sz w:val="32"/>
          <w:szCs w:val="32"/>
        </w:rPr>
        <w:t>，更好地为城市发展建言献策、贡献才智。鼓励广大知识分子聚焦先进制造业、新兴服务业和新经济领域，加强科技攻关、产品研发和成果转化，助力产业转型升级，加快构建高质量经济体系。开展“千名专家下基层活动”，遴选科技、规划、建设等领域的优秀知识分子，深入基层一线开展技术服务、科技推广、项目攻关、人才培训等帮扶活动，推动更多智力在基层转化。在机关事业单位知识分子中开展岗位创新、岗位建功、岗位奉献等创先争优活动，引导知识分子立足岗位，自觉</w:t>
      </w:r>
      <w:proofErr w:type="gramStart"/>
      <w:r w:rsidRPr="00126912">
        <w:rPr>
          <w:rFonts w:ascii="仿宋_GB2312" w:eastAsia="仿宋_GB2312" w:hint="eastAsia"/>
          <w:sz w:val="32"/>
          <w:szCs w:val="32"/>
        </w:rPr>
        <w:t>践行</w:t>
      </w:r>
      <w:proofErr w:type="gramEnd"/>
      <w:r w:rsidRPr="00126912">
        <w:rPr>
          <w:rFonts w:ascii="仿宋_GB2312" w:eastAsia="仿宋_GB2312" w:hint="eastAsia"/>
          <w:sz w:val="32"/>
          <w:szCs w:val="32"/>
        </w:rPr>
        <w:t>爱国奋斗精神。</w:t>
      </w:r>
    </w:p>
    <w:p w:rsidR="008909C9" w:rsidRPr="00126912" w:rsidRDefault="008909C9" w:rsidP="00DD43F0">
      <w:pPr>
        <w:rPr>
          <w:rFonts w:ascii="仿宋_GB2312" w:eastAsia="仿宋_GB2312"/>
          <w:sz w:val="32"/>
          <w:szCs w:val="32"/>
        </w:rPr>
      </w:pPr>
      <w:r>
        <w:rPr>
          <w:rFonts w:ascii="仿宋_GB2312" w:eastAsia="仿宋_GB2312"/>
          <w:sz w:val="32"/>
          <w:szCs w:val="32"/>
        </w:rPr>
        <w:t xml:space="preserve">    </w:t>
      </w:r>
      <w:r w:rsidRPr="00126912">
        <w:rPr>
          <w:rFonts w:ascii="楷体_GB2312" w:eastAsia="楷体_GB2312" w:hint="eastAsia"/>
          <w:sz w:val="32"/>
          <w:szCs w:val="32"/>
        </w:rPr>
        <w:t>（六）做好联系服务工作。</w:t>
      </w:r>
      <w:r w:rsidRPr="00126912">
        <w:rPr>
          <w:rFonts w:ascii="仿宋_GB2312" w:eastAsia="仿宋_GB2312" w:hint="eastAsia"/>
          <w:sz w:val="32"/>
          <w:szCs w:val="32"/>
        </w:rPr>
        <w:t>强化政治引领，认真贯彻落实《成都市党员领导干部联系优秀专家实施办法（试行）》，通过走访慰问、交流座谈等形式，加强思想沟通和情感交流，为专家人才办实事做好事解难事。围绕人才工作生活全方位需求，完善“蓉城人才绿卡”制度管理体系，依托“蓉城人才综合服务平台”“新型人才工作站”等线上和线下载体，构建“政务服务＋创业服务＋生活服务”全环节人才服务链，为专家人才发挥聪明才智创造</w:t>
      </w:r>
      <w:r w:rsidRPr="00126912">
        <w:rPr>
          <w:rFonts w:ascii="仿宋_GB2312" w:eastAsia="仿宋_GB2312" w:hint="eastAsia"/>
          <w:sz w:val="32"/>
          <w:szCs w:val="32"/>
        </w:rPr>
        <w:lastRenderedPageBreak/>
        <w:t>良好条件。</w:t>
      </w:r>
      <w:proofErr w:type="gramStart"/>
      <w:r w:rsidRPr="00126912">
        <w:rPr>
          <w:rFonts w:ascii="仿宋_GB2312" w:eastAsia="仿宋_GB2312" w:hint="eastAsia"/>
          <w:sz w:val="32"/>
          <w:szCs w:val="32"/>
        </w:rPr>
        <w:t>做优“蓉漂”</w:t>
      </w:r>
      <w:proofErr w:type="gramEnd"/>
      <w:r w:rsidRPr="00126912">
        <w:rPr>
          <w:rFonts w:ascii="仿宋_GB2312" w:eastAsia="仿宋_GB2312" w:hint="eastAsia"/>
          <w:sz w:val="32"/>
          <w:szCs w:val="32"/>
        </w:rPr>
        <w:t>品牌，深入实施“蓉漂计划”，开展“蓉漂人才日”“蓉漂人才</w:t>
      </w:r>
      <w:proofErr w:type="gramStart"/>
      <w:r w:rsidRPr="00126912">
        <w:rPr>
          <w:rFonts w:ascii="仿宋_GB2312" w:eastAsia="仿宋_GB2312" w:hint="eastAsia"/>
          <w:sz w:val="32"/>
          <w:szCs w:val="32"/>
        </w:rPr>
        <w:t>荟</w:t>
      </w:r>
      <w:proofErr w:type="gramEnd"/>
      <w:r w:rsidRPr="00126912">
        <w:rPr>
          <w:rFonts w:ascii="仿宋_GB2312" w:eastAsia="仿宋_GB2312" w:hint="eastAsia"/>
          <w:sz w:val="32"/>
          <w:szCs w:val="32"/>
        </w:rPr>
        <w:t>”等系列活动，提升广大知识分子的获得感、尊严感、荣誉感，切实营造“让‘蓉漂’成为时代风尚”的浓厚氛围。</w:t>
      </w:r>
    </w:p>
    <w:p w:rsidR="008909C9" w:rsidRPr="00126912" w:rsidRDefault="008909C9" w:rsidP="00DD43F0">
      <w:pPr>
        <w:rPr>
          <w:rFonts w:ascii="黑体" w:eastAsia="黑体" w:hAnsi="黑体"/>
          <w:sz w:val="32"/>
          <w:szCs w:val="32"/>
        </w:rPr>
      </w:pPr>
      <w:r>
        <w:rPr>
          <w:rFonts w:ascii="黑体" w:eastAsia="黑体" w:hAnsi="黑体"/>
          <w:sz w:val="32"/>
          <w:szCs w:val="32"/>
        </w:rPr>
        <w:t xml:space="preserve">    </w:t>
      </w:r>
      <w:r w:rsidRPr="00126912">
        <w:rPr>
          <w:rFonts w:ascii="黑体" w:eastAsia="黑体" w:hAnsi="黑体" w:hint="eastAsia"/>
          <w:sz w:val="32"/>
          <w:szCs w:val="32"/>
        </w:rPr>
        <w:t>三、工作要求</w:t>
      </w:r>
    </w:p>
    <w:p w:rsidR="008909C9" w:rsidRPr="00126912" w:rsidRDefault="008909C9" w:rsidP="00DD43F0">
      <w:pPr>
        <w:rPr>
          <w:rFonts w:ascii="仿宋_GB2312" w:eastAsia="仿宋_GB2312"/>
          <w:sz w:val="32"/>
          <w:szCs w:val="32"/>
        </w:rPr>
      </w:pPr>
      <w:r>
        <w:rPr>
          <w:rFonts w:ascii="仿宋_GB2312" w:eastAsia="仿宋_GB2312"/>
          <w:sz w:val="32"/>
          <w:szCs w:val="32"/>
        </w:rPr>
        <w:t xml:space="preserve">    </w:t>
      </w:r>
      <w:r w:rsidRPr="00126912">
        <w:rPr>
          <w:rFonts w:ascii="楷体_GB2312" w:eastAsia="楷体_GB2312" w:hint="eastAsia"/>
          <w:sz w:val="32"/>
          <w:szCs w:val="32"/>
        </w:rPr>
        <w:t>（一）严格落实责任。</w:t>
      </w:r>
      <w:r w:rsidRPr="00126912">
        <w:rPr>
          <w:rFonts w:ascii="仿宋_GB2312" w:eastAsia="仿宋_GB2312" w:hint="eastAsia"/>
          <w:sz w:val="32"/>
          <w:szCs w:val="32"/>
        </w:rPr>
        <w:t>各级党委（党组）要切实履行主体责任，加强统一领导，精心组织实施。区（市）县委组织部要发挥牵头抓总作用，加强宏观指导、统筹协调和督促落实。区（市）县委宣传部要加强宣传引导，推出一批高质量的创作节目和文艺作品，营造良好的舆论氛围。市级相关单位要根据职能职责，做好在本行业领域知识分子中开展活动的组织发动和推进落实。要以中青年知识分子为活动主体，充分发挥各类学校、科研院所及相关企事业单位的主体作用，扩大活动覆盖面和影响力。</w:t>
      </w:r>
    </w:p>
    <w:p w:rsidR="008909C9" w:rsidRPr="00126912" w:rsidRDefault="008909C9" w:rsidP="00DD43F0">
      <w:pPr>
        <w:rPr>
          <w:rFonts w:ascii="仿宋_GB2312" w:eastAsia="仿宋_GB2312"/>
          <w:sz w:val="32"/>
          <w:szCs w:val="32"/>
        </w:rPr>
      </w:pPr>
      <w:r>
        <w:rPr>
          <w:rFonts w:ascii="仿宋_GB2312" w:eastAsia="仿宋_GB2312"/>
          <w:sz w:val="32"/>
          <w:szCs w:val="32"/>
        </w:rPr>
        <w:t xml:space="preserve">    </w:t>
      </w:r>
      <w:r w:rsidRPr="00126912">
        <w:rPr>
          <w:rFonts w:ascii="楷体_GB2312" w:eastAsia="楷体_GB2312" w:hint="eastAsia"/>
          <w:sz w:val="32"/>
          <w:szCs w:val="32"/>
        </w:rPr>
        <w:t>（二）加强分类指导。</w:t>
      </w:r>
      <w:r w:rsidRPr="00126912">
        <w:rPr>
          <w:rFonts w:ascii="仿宋_GB2312" w:eastAsia="仿宋_GB2312" w:hint="eastAsia"/>
          <w:sz w:val="32"/>
          <w:szCs w:val="32"/>
        </w:rPr>
        <w:t>各地各部门要按照实事求是、精准科学的要求，坚持需求导向和问题导向，区分机关事业、学校、科研院所、企业等不同类型单位，尊重不同层次知识分子群体特殊性，因类制宜、因人施教，增强活动的针对性和时效性。要坚持久久为功，突出常态长效要求，把活动融入日常、抓在日常，形成一批学习实践成果。要把活动开展与关心关爱结合起来，落实党委（党组）联系服务专家制度，以尊重关心服务凝心聚力，激励支持广大知识分子发挥作用、创新奉献。</w:t>
      </w:r>
    </w:p>
    <w:p w:rsidR="008909C9" w:rsidRPr="00DD43F0" w:rsidRDefault="008909C9" w:rsidP="00DD43F0">
      <w:r>
        <w:rPr>
          <w:rFonts w:ascii="仿宋_GB2312" w:eastAsia="仿宋_GB2312"/>
          <w:sz w:val="32"/>
          <w:szCs w:val="32"/>
        </w:rPr>
        <w:t xml:space="preserve">    </w:t>
      </w:r>
      <w:r w:rsidRPr="00126912">
        <w:rPr>
          <w:rFonts w:ascii="楷体_GB2312" w:eastAsia="楷体_GB2312" w:hint="eastAsia"/>
          <w:sz w:val="32"/>
          <w:szCs w:val="32"/>
        </w:rPr>
        <w:t>（三）强化考核问效。</w:t>
      </w:r>
      <w:r w:rsidRPr="00126912">
        <w:rPr>
          <w:rFonts w:ascii="仿宋_GB2312" w:eastAsia="仿宋_GB2312" w:hint="eastAsia"/>
          <w:sz w:val="32"/>
          <w:szCs w:val="32"/>
        </w:rPr>
        <w:t>活动开展情况纳入全市人才工作目标</w:t>
      </w:r>
      <w:r w:rsidRPr="00126912">
        <w:rPr>
          <w:rFonts w:ascii="仿宋_GB2312" w:eastAsia="仿宋_GB2312" w:hint="eastAsia"/>
          <w:sz w:val="32"/>
          <w:szCs w:val="32"/>
        </w:rPr>
        <w:lastRenderedPageBreak/>
        <w:t>责任制考核、党委（党组）抓党建述职评议考核工作，市委组织部（市人才办）将加强指导、督促和检查。各地各部门要层层落实责任，力戒形式主义，确保活动深入基层、热在群众、取得实效。要适时召开片区或系统座谈会、推进会，就活动开展情况进行分析讨论和交流指导。要及时总结推广活动中的经验做法，做好舆情监测，营造良好氛围。</w:t>
      </w:r>
    </w:p>
    <w:sectPr w:rsidR="008909C9" w:rsidRPr="00DD43F0" w:rsidSect="00DA41F6">
      <w:footerReference w:type="even" r:id="rId7"/>
      <w:footerReference w:type="default" r:id="rId8"/>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90E" w:rsidRDefault="00D3290E">
      <w:r>
        <w:separator/>
      </w:r>
    </w:p>
  </w:endnote>
  <w:endnote w:type="continuationSeparator" w:id="0">
    <w:p w:rsidR="00D3290E" w:rsidRDefault="00D3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9C9" w:rsidRDefault="008909C9" w:rsidP="007C03A8">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8909C9" w:rsidRDefault="008909C9" w:rsidP="002811CC">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9C9" w:rsidRPr="002811CC" w:rsidRDefault="008909C9" w:rsidP="002811CC">
    <w:pPr>
      <w:pStyle w:val="a4"/>
      <w:framePr w:w="1082" w:wrap="around" w:vAnchor="text" w:hAnchor="margin" w:xAlign="outside" w:y="-1"/>
      <w:rPr>
        <w:rStyle w:val="a6"/>
        <w:rFonts w:ascii="宋体"/>
        <w:sz w:val="24"/>
        <w:szCs w:val="24"/>
      </w:rPr>
    </w:pPr>
    <w:proofErr w:type="gramStart"/>
    <w:r w:rsidRPr="002811CC">
      <w:rPr>
        <w:rStyle w:val="a6"/>
        <w:rFonts w:ascii="宋体" w:hAnsi="宋体"/>
        <w:sz w:val="24"/>
        <w:szCs w:val="24"/>
      </w:rPr>
      <w:t xml:space="preserve">—  </w:t>
    </w:r>
    <w:proofErr w:type="gramEnd"/>
    <w:r w:rsidRPr="002811CC">
      <w:rPr>
        <w:rStyle w:val="a6"/>
        <w:rFonts w:ascii="宋体" w:hAnsi="宋体"/>
        <w:sz w:val="24"/>
        <w:szCs w:val="24"/>
      </w:rPr>
      <w:fldChar w:fldCharType="begin"/>
    </w:r>
    <w:r w:rsidRPr="002811CC">
      <w:rPr>
        <w:rStyle w:val="a6"/>
        <w:rFonts w:ascii="宋体" w:hAnsi="宋体"/>
        <w:sz w:val="24"/>
        <w:szCs w:val="24"/>
      </w:rPr>
      <w:instrText xml:space="preserve">PAGE  </w:instrText>
    </w:r>
    <w:r w:rsidRPr="002811CC">
      <w:rPr>
        <w:rStyle w:val="a6"/>
        <w:rFonts w:ascii="宋体" w:hAnsi="宋体"/>
        <w:sz w:val="24"/>
        <w:szCs w:val="24"/>
      </w:rPr>
      <w:fldChar w:fldCharType="separate"/>
    </w:r>
    <w:r w:rsidR="0049602A">
      <w:rPr>
        <w:rStyle w:val="a6"/>
        <w:rFonts w:ascii="宋体" w:hAnsi="宋体"/>
        <w:noProof/>
        <w:sz w:val="24"/>
        <w:szCs w:val="24"/>
      </w:rPr>
      <w:t>6</w:t>
    </w:r>
    <w:r w:rsidRPr="002811CC">
      <w:rPr>
        <w:rStyle w:val="a6"/>
        <w:rFonts w:ascii="宋体" w:hAnsi="宋体"/>
        <w:sz w:val="24"/>
        <w:szCs w:val="24"/>
      </w:rPr>
      <w:fldChar w:fldCharType="end"/>
    </w:r>
    <w:r w:rsidRPr="002811CC">
      <w:rPr>
        <w:rStyle w:val="a6"/>
        <w:rFonts w:ascii="宋体" w:hAnsi="宋体"/>
        <w:sz w:val="24"/>
        <w:szCs w:val="24"/>
      </w:rPr>
      <w:t xml:space="preserve">  —</w:t>
    </w:r>
  </w:p>
  <w:p w:rsidR="008909C9" w:rsidRDefault="008909C9" w:rsidP="002811CC">
    <w:pPr>
      <w:pStyle w:val="a4"/>
      <w:ind w:right="360" w:firstLine="360"/>
      <w:jc w:val="center"/>
    </w:pPr>
  </w:p>
  <w:p w:rsidR="008909C9" w:rsidRDefault="008909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90E" w:rsidRDefault="00D3290E">
      <w:r>
        <w:separator/>
      </w:r>
    </w:p>
  </w:footnote>
  <w:footnote w:type="continuationSeparator" w:id="0">
    <w:p w:rsidR="00D3290E" w:rsidRDefault="00D32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F6"/>
    <w:rsid w:val="00126912"/>
    <w:rsid w:val="001729D3"/>
    <w:rsid w:val="002238DE"/>
    <w:rsid w:val="00225BB1"/>
    <w:rsid w:val="002811CC"/>
    <w:rsid w:val="002D4092"/>
    <w:rsid w:val="00307DAC"/>
    <w:rsid w:val="003410E5"/>
    <w:rsid w:val="003A18AD"/>
    <w:rsid w:val="0043604A"/>
    <w:rsid w:val="00476570"/>
    <w:rsid w:val="0049602A"/>
    <w:rsid w:val="005678E2"/>
    <w:rsid w:val="005A4A87"/>
    <w:rsid w:val="007C03A8"/>
    <w:rsid w:val="00814F02"/>
    <w:rsid w:val="008166DE"/>
    <w:rsid w:val="00851D56"/>
    <w:rsid w:val="008909C9"/>
    <w:rsid w:val="008A675B"/>
    <w:rsid w:val="008E2995"/>
    <w:rsid w:val="0098717C"/>
    <w:rsid w:val="0099176F"/>
    <w:rsid w:val="00A3464B"/>
    <w:rsid w:val="00A47A59"/>
    <w:rsid w:val="00AC4D9F"/>
    <w:rsid w:val="00BA056F"/>
    <w:rsid w:val="00D3290E"/>
    <w:rsid w:val="00DA41F6"/>
    <w:rsid w:val="00DD43F0"/>
    <w:rsid w:val="00DD66D8"/>
    <w:rsid w:val="00DD6ED6"/>
    <w:rsid w:val="00E46C52"/>
    <w:rsid w:val="00E84082"/>
    <w:rsid w:val="00F12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1F6"/>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A05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BA056F"/>
    <w:rPr>
      <w:rFonts w:ascii="Calibri" w:hAnsi="Calibri"/>
      <w:kern w:val="2"/>
      <w:sz w:val="18"/>
    </w:rPr>
  </w:style>
  <w:style w:type="paragraph" w:styleId="a4">
    <w:name w:val="footer"/>
    <w:basedOn w:val="a"/>
    <w:link w:val="Char0"/>
    <w:uiPriority w:val="99"/>
    <w:rsid w:val="00BA056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BA056F"/>
    <w:rPr>
      <w:rFonts w:ascii="Calibri" w:hAnsi="Calibri"/>
      <w:kern w:val="2"/>
      <w:sz w:val="18"/>
    </w:rPr>
  </w:style>
  <w:style w:type="paragraph" w:styleId="a5">
    <w:name w:val="Date"/>
    <w:basedOn w:val="a"/>
    <w:next w:val="a"/>
    <w:link w:val="Char1"/>
    <w:uiPriority w:val="99"/>
    <w:rsid w:val="0099176F"/>
    <w:pPr>
      <w:ind w:leftChars="2500" w:left="100"/>
    </w:pPr>
  </w:style>
  <w:style w:type="character" w:customStyle="1" w:styleId="Char1">
    <w:name w:val="日期 Char"/>
    <w:basedOn w:val="a0"/>
    <w:link w:val="a5"/>
    <w:uiPriority w:val="99"/>
    <w:locked/>
    <w:rsid w:val="0099176F"/>
    <w:rPr>
      <w:rFonts w:ascii="Calibri" w:hAnsi="Calibri" w:cs="Times New Roman"/>
      <w:kern w:val="2"/>
      <w:sz w:val="22"/>
      <w:szCs w:val="22"/>
    </w:rPr>
  </w:style>
  <w:style w:type="character" w:styleId="a6">
    <w:name w:val="page number"/>
    <w:basedOn w:val="a0"/>
    <w:uiPriority w:val="99"/>
    <w:rsid w:val="002811C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1F6"/>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A05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BA056F"/>
    <w:rPr>
      <w:rFonts w:ascii="Calibri" w:hAnsi="Calibri"/>
      <w:kern w:val="2"/>
      <w:sz w:val="18"/>
    </w:rPr>
  </w:style>
  <w:style w:type="paragraph" w:styleId="a4">
    <w:name w:val="footer"/>
    <w:basedOn w:val="a"/>
    <w:link w:val="Char0"/>
    <w:uiPriority w:val="99"/>
    <w:rsid w:val="00BA056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BA056F"/>
    <w:rPr>
      <w:rFonts w:ascii="Calibri" w:hAnsi="Calibri"/>
      <w:kern w:val="2"/>
      <w:sz w:val="18"/>
    </w:rPr>
  </w:style>
  <w:style w:type="paragraph" w:styleId="a5">
    <w:name w:val="Date"/>
    <w:basedOn w:val="a"/>
    <w:next w:val="a"/>
    <w:link w:val="Char1"/>
    <w:uiPriority w:val="99"/>
    <w:rsid w:val="0099176F"/>
    <w:pPr>
      <w:ind w:leftChars="2500" w:left="100"/>
    </w:pPr>
  </w:style>
  <w:style w:type="character" w:customStyle="1" w:styleId="Char1">
    <w:name w:val="日期 Char"/>
    <w:basedOn w:val="a0"/>
    <w:link w:val="a5"/>
    <w:uiPriority w:val="99"/>
    <w:locked/>
    <w:rsid w:val="0099176F"/>
    <w:rPr>
      <w:rFonts w:ascii="Calibri" w:hAnsi="Calibri" w:cs="Times New Roman"/>
      <w:kern w:val="2"/>
      <w:sz w:val="22"/>
      <w:szCs w:val="22"/>
    </w:rPr>
  </w:style>
  <w:style w:type="character" w:styleId="a6">
    <w:name w:val="page number"/>
    <w:basedOn w:val="a0"/>
    <w:uiPriority w:val="99"/>
    <w:rsid w:val="002811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454</Words>
  <Characters>2594</Characters>
  <Application>Microsoft Office Word</Application>
  <DocSecurity>0</DocSecurity>
  <Lines>21</Lines>
  <Paragraphs>6</Paragraphs>
  <ScaleCrop>false</ScaleCrop>
  <Company>信念技术论坛</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kjx</cp:lastModifiedBy>
  <cp:revision>3</cp:revision>
  <cp:lastPrinted>2018-12-14T07:30:00Z</cp:lastPrinted>
  <dcterms:created xsi:type="dcterms:W3CDTF">2018-12-14T07:36:00Z</dcterms:created>
  <dcterms:modified xsi:type="dcterms:W3CDTF">2018-12-14T07:38:00Z</dcterms:modified>
</cp:coreProperties>
</file>