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AF" w:rsidRPr="00BE3FF9" w:rsidRDefault="007466AF" w:rsidP="007466AF">
      <w:pPr>
        <w:spacing w:line="600" w:lineRule="exact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附件</w:t>
      </w:r>
    </w:p>
    <w:p w:rsidR="007466AF" w:rsidRDefault="007466AF" w:rsidP="007466AF">
      <w:pPr>
        <w:spacing w:line="600" w:lineRule="exact"/>
        <w:ind w:firstLineChars="100" w:firstLine="361"/>
        <w:rPr>
          <w:rFonts w:asciiTheme="majorEastAsia" w:eastAsiaTheme="majorEastAsia" w:hAnsiTheme="majorEastAsia"/>
          <w:b/>
          <w:sz w:val="36"/>
          <w:szCs w:val="36"/>
        </w:rPr>
      </w:pPr>
      <w:r w:rsidRPr="00BE3FF9">
        <w:rPr>
          <w:rFonts w:asciiTheme="majorEastAsia" w:eastAsiaTheme="majorEastAsia" w:hAnsiTheme="majorEastAsia" w:hint="eastAsia"/>
          <w:b/>
          <w:sz w:val="36"/>
          <w:szCs w:val="36"/>
        </w:rPr>
        <w:t>2017年国家级层科普行动计划项目专家评审结果</w:t>
      </w:r>
    </w:p>
    <w:p w:rsidR="007466AF" w:rsidRPr="00BE3FF9" w:rsidRDefault="007466AF" w:rsidP="007466AF">
      <w:pPr>
        <w:spacing w:line="600" w:lineRule="exact"/>
        <w:ind w:firstLineChars="100" w:firstLine="361"/>
        <w:rPr>
          <w:rFonts w:asciiTheme="majorEastAsia" w:eastAsiaTheme="majorEastAsia" w:hAnsiTheme="majorEastAsia"/>
          <w:b/>
          <w:sz w:val="36"/>
          <w:szCs w:val="36"/>
        </w:rPr>
      </w:pPr>
    </w:p>
    <w:p w:rsidR="007466AF" w:rsidRPr="005130B9" w:rsidRDefault="007466AF" w:rsidP="007466AF">
      <w:pPr>
        <w:spacing w:line="6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5130B9">
        <w:rPr>
          <w:rFonts w:ascii="黑体" w:eastAsia="黑体" w:hAnsi="黑体" w:hint="eastAsia"/>
          <w:sz w:val="30"/>
          <w:szCs w:val="30"/>
        </w:rPr>
        <w:t>一、科普示范社区得分情况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1.龙泉</w:t>
      </w:r>
      <w:proofErr w:type="gramStart"/>
      <w:r w:rsidRPr="00BE3FF9">
        <w:rPr>
          <w:rFonts w:ascii="仿宋_GB2312" w:eastAsia="仿宋_GB2312" w:hAnsi="黑体" w:hint="eastAsia"/>
          <w:sz w:val="30"/>
          <w:szCs w:val="30"/>
        </w:rPr>
        <w:t>驿</w:t>
      </w:r>
      <w:proofErr w:type="gramEnd"/>
      <w:r w:rsidRPr="00BE3FF9">
        <w:rPr>
          <w:rFonts w:ascii="仿宋_GB2312" w:eastAsia="仿宋_GB2312" w:hAnsi="黑体" w:hint="eastAsia"/>
          <w:sz w:val="30"/>
          <w:szCs w:val="30"/>
        </w:rPr>
        <w:t>区人民政府龙泉街道办事处万源路社区居民委员会 （92分）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2.武侯区晋阳街道晋阳社区居民委员会（85分）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3.成华区双桥子街道办事处新鸿社区居民委员会（84.5分）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4.新都区大丰街道办事处赵家社区居民委员会（82分）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5.崇州市梓潼镇兴裕社区居民委员会（80分）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6.金牛区驷马桥街道工人村社区居民委员会（78分）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7.锦江</w:t>
      </w:r>
      <w:proofErr w:type="gramStart"/>
      <w:r w:rsidRPr="00BE3FF9">
        <w:rPr>
          <w:rFonts w:ascii="仿宋_GB2312" w:eastAsia="仿宋_GB2312" w:hAnsi="黑体" w:hint="eastAsia"/>
          <w:sz w:val="30"/>
          <w:szCs w:val="30"/>
        </w:rPr>
        <w:t>区督院街</w:t>
      </w:r>
      <w:proofErr w:type="gramEnd"/>
      <w:r w:rsidRPr="00BE3FF9">
        <w:rPr>
          <w:rFonts w:ascii="仿宋_GB2312" w:eastAsia="仿宋_GB2312" w:hAnsi="黑体" w:hint="eastAsia"/>
          <w:sz w:val="30"/>
          <w:szCs w:val="30"/>
        </w:rPr>
        <w:t>街道办事处督院街社区居民委员会（75.5</w:t>
      </w:r>
      <w:r>
        <w:rPr>
          <w:rFonts w:ascii="仿宋_GB2312" w:eastAsia="仿宋_GB2312" w:hAnsi="黑体" w:hint="eastAsia"/>
          <w:sz w:val="30"/>
          <w:szCs w:val="30"/>
        </w:rPr>
        <w:t>分</w:t>
      </w:r>
      <w:r w:rsidRPr="00BE3FF9">
        <w:rPr>
          <w:rFonts w:ascii="仿宋_GB2312" w:eastAsia="仿宋_GB2312" w:hAnsi="黑体" w:hint="eastAsia"/>
          <w:sz w:val="30"/>
          <w:szCs w:val="30"/>
        </w:rPr>
        <w:t>）</w:t>
      </w:r>
    </w:p>
    <w:p w:rsidR="007466AF" w:rsidRPr="005130B9" w:rsidRDefault="007466AF" w:rsidP="007466AF">
      <w:pPr>
        <w:spacing w:line="6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5130B9">
        <w:rPr>
          <w:rFonts w:ascii="黑体" w:eastAsia="黑体" w:hAnsi="黑体" w:hint="eastAsia"/>
          <w:sz w:val="30"/>
          <w:szCs w:val="30"/>
        </w:rPr>
        <w:t>二、科普示范基地得分情况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1.</w:t>
      </w:r>
      <w:proofErr w:type="gramStart"/>
      <w:r w:rsidRPr="00BE3FF9">
        <w:rPr>
          <w:rFonts w:ascii="仿宋_GB2312" w:eastAsia="仿宋_GB2312" w:hAnsi="黑体" w:hint="eastAsia"/>
          <w:sz w:val="30"/>
          <w:szCs w:val="30"/>
        </w:rPr>
        <w:t>青白江</w:t>
      </w:r>
      <w:proofErr w:type="gramEnd"/>
      <w:r w:rsidRPr="00BE3FF9">
        <w:rPr>
          <w:rFonts w:ascii="仿宋_GB2312" w:eastAsia="仿宋_GB2312" w:hAnsi="黑体" w:hint="eastAsia"/>
          <w:sz w:val="30"/>
          <w:szCs w:val="30"/>
        </w:rPr>
        <w:t>区成都胡杨树生态农业产业园科普基地（87.3分）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2.都江堰市胥家镇三文鱼基地（83.8分）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3.邛崃市四川</w:t>
      </w:r>
      <w:proofErr w:type="gramStart"/>
      <w:r w:rsidRPr="00BE3FF9">
        <w:rPr>
          <w:rFonts w:ascii="仿宋_GB2312" w:eastAsia="仿宋_GB2312" w:hAnsi="黑体" w:hint="eastAsia"/>
          <w:sz w:val="30"/>
          <w:szCs w:val="30"/>
        </w:rPr>
        <w:t>微牧现代</w:t>
      </w:r>
      <w:proofErr w:type="gramEnd"/>
      <w:r w:rsidRPr="00BE3FF9">
        <w:rPr>
          <w:rFonts w:ascii="仿宋_GB2312" w:eastAsia="仿宋_GB2312" w:hAnsi="黑体" w:hint="eastAsia"/>
          <w:sz w:val="30"/>
          <w:szCs w:val="30"/>
        </w:rPr>
        <w:t>农业科普示范基地（83分）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4.彭州</w:t>
      </w:r>
      <w:proofErr w:type="gramStart"/>
      <w:r w:rsidRPr="00BE3FF9">
        <w:rPr>
          <w:rFonts w:ascii="仿宋_GB2312" w:eastAsia="仿宋_GB2312" w:hAnsi="黑体" w:hint="eastAsia"/>
          <w:sz w:val="30"/>
          <w:szCs w:val="30"/>
        </w:rPr>
        <w:t>市磁峰镇</w:t>
      </w:r>
      <w:proofErr w:type="gramEnd"/>
      <w:r w:rsidRPr="00BE3FF9">
        <w:rPr>
          <w:rFonts w:ascii="仿宋_GB2312" w:eastAsia="仿宋_GB2312" w:hAnsi="黑体" w:hint="eastAsia"/>
          <w:sz w:val="30"/>
          <w:szCs w:val="30"/>
        </w:rPr>
        <w:t xml:space="preserve">蟠龙谷猕猴桃种植基地（75.5分）   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5.温江区成都农业科技职业学院“小农夫”科普体验活动基地（66.6分）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6.新津</w:t>
      </w:r>
      <w:proofErr w:type="gramStart"/>
      <w:r w:rsidRPr="00BE3FF9">
        <w:rPr>
          <w:rFonts w:ascii="仿宋_GB2312" w:eastAsia="仿宋_GB2312" w:hAnsi="黑体" w:hint="eastAsia"/>
          <w:sz w:val="30"/>
          <w:szCs w:val="30"/>
        </w:rPr>
        <w:t>县</w:t>
      </w:r>
      <w:r w:rsidRPr="00BE3FF9">
        <w:rPr>
          <w:rFonts w:ascii="仿宋_GB2312" w:eastAsia="仿宋_GB2312" w:hAnsi="黑体"/>
          <w:sz w:val="30"/>
          <w:szCs w:val="30"/>
        </w:rPr>
        <w:t>纳雅山庄</w:t>
      </w:r>
      <w:proofErr w:type="gramEnd"/>
      <w:r w:rsidRPr="00BE3FF9">
        <w:rPr>
          <w:rFonts w:ascii="仿宋_GB2312" w:eastAsia="仿宋_GB2312" w:hAnsi="黑体"/>
          <w:sz w:val="30"/>
          <w:szCs w:val="30"/>
        </w:rPr>
        <w:t>生态种养循环科普基地</w:t>
      </w:r>
      <w:r w:rsidRPr="00BE3FF9">
        <w:rPr>
          <w:rFonts w:ascii="仿宋_GB2312" w:eastAsia="仿宋_GB2312" w:hAnsi="黑体" w:hint="eastAsia"/>
          <w:sz w:val="30"/>
          <w:szCs w:val="30"/>
        </w:rPr>
        <w:t>（65.6分）</w:t>
      </w:r>
    </w:p>
    <w:p w:rsidR="007466AF" w:rsidRPr="005130B9" w:rsidRDefault="007466AF" w:rsidP="007466AF">
      <w:pPr>
        <w:spacing w:line="60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5130B9">
        <w:rPr>
          <w:rFonts w:ascii="黑体" w:eastAsia="黑体" w:hAnsi="黑体" w:hint="eastAsia"/>
          <w:sz w:val="30"/>
          <w:szCs w:val="30"/>
        </w:rPr>
        <w:t>三、科普示范农技协得分情况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1.金堂县官仓镇蔬菜产业协会（86分）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lastRenderedPageBreak/>
        <w:t>2.双流区胜利</w:t>
      </w:r>
      <w:proofErr w:type="gramStart"/>
      <w:r w:rsidRPr="00BE3FF9">
        <w:rPr>
          <w:rFonts w:ascii="仿宋_GB2312" w:eastAsia="仿宋_GB2312" w:hAnsi="黑体" w:hint="eastAsia"/>
          <w:sz w:val="30"/>
          <w:szCs w:val="30"/>
        </w:rPr>
        <w:t>镇果蔬合作</w:t>
      </w:r>
      <w:proofErr w:type="gramEnd"/>
      <w:r w:rsidRPr="00BE3FF9">
        <w:rPr>
          <w:rFonts w:ascii="仿宋_GB2312" w:eastAsia="仿宋_GB2312" w:hAnsi="黑体" w:hint="eastAsia"/>
          <w:sz w:val="30"/>
          <w:szCs w:val="30"/>
        </w:rPr>
        <w:t>协会（82.5分）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3.简阳市大众特种水产养殖协会（71.5分）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4.</w:t>
      </w:r>
      <w:r w:rsidRPr="00BE3FF9">
        <w:rPr>
          <w:rFonts w:ascii="仿宋_GB2312" w:eastAsia="仿宋_GB2312" w:hAnsi="黑体"/>
          <w:sz w:val="30"/>
          <w:szCs w:val="30"/>
        </w:rPr>
        <w:t>蒲江</w:t>
      </w:r>
      <w:r w:rsidRPr="00BE3FF9">
        <w:rPr>
          <w:rFonts w:ascii="仿宋_GB2312" w:eastAsia="仿宋_GB2312" w:hAnsi="黑体" w:hint="eastAsia"/>
          <w:sz w:val="30"/>
          <w:szCs w:val="30"/>
        </w:rPr>
        <w:t>县</w:t>
      </w:r>
      <w:r w:rsidRPr="00BE3FF9">
        <w:rPr>
          <w:rFonts w:ascii="仿宋_GB2312" w:eastAsia="仿宋_GB2312" w:hAnsi="黑体"/>
          <w:sz w:val="30"/>
          <w:szCs w:val="30"/>
        </w:rPr>
        <w:t>大兴果品协会</w:t>
      </w:r>
      <w:r w:rsidRPr="00BE3FF9">
        <w:rPr>
          <w:rFonts w:ascii="仿宋_GB2312" w:eastAsia="仿宋_GB2312" w:hAnsi="黑体" w:hint="eastAsia"/>
          <w:sz w:val="30"/>
          <w:szCs w:val="30"/>
        </w:rPr>
        <w:t>（66分）</w:t>
      </w:r>
    </w:p>
    <w:p w:rsidR="007466AF" w:rsidRPr="00BE3FF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BE3FF9">
        <w:rPr>
          <w:rFonts w:ascii="仿宋_GB2312" w:eastAsia="仿宋_GB2312" w:hAnsi="黑体" w:hint="eastAsia"/>
          <w:sz w:val="30"/>
          <w:szCs w:val="30"/>
        </w:rPr>
        <w:t>5.</w:t>
      </w:r>
      <w:proofErr w:type="gramStart"/>
      <w:r w:rsidRPr="00BE3FF9">
        <w:rPr>
          <w:rFonts w:ascii="仿宋_GB2312" w:eastAsia="仿宋_GB2312" w:hAnsi="黑体" w:hint="eastAsia"/>
          <w:sz w:val="30"/>
          <w:szCs w:val="30"/>
        </w:rPr>
        <w:t>郫</w:t>
      </w:r>
      <w:proofErr w:type="gramEnd"/>
      <w:r w:rsidRPr="00BE3FF9">
        <w:rPr>
          <w:rFonts w:ascii="仿宋_GB2312" w:eastAsia="仿宋_GB2312" w:hAnsi="黑体" w:hint="eastAsia"/>
          <w:sz w:val="30"/>
          <w:szCs w:val="30"/>
        </w:rPr>
        <w:t>都区盆景协会（65分）</w:t>
      </w:r>
    </w:p>
    <w:p w:rsidR="007466AF" w:rsidRPr="00D83819" w:rsidRDefault="007466AF" w:rsidP="007466AF">
      <w:pPr>
        <w:spacing w:line="60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</w:p>
    <w:p w:rsidR="00F504C6" w:rsidRDefault="00FC5093">
      <w:bookmarkStart w:id="0" w:name="_GoBack"/>
      <w:bookmarkEnd w:id="0"/>
    </w:p>
    <w:sectPr w:rsidR="00F504C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93" w:rsidRDefault="00FC5093" w:rsidP="007466AF">
      <w:r>
        <w:separator/>
      </w:r>
    </w:p>
  </w:endnote>
  <w:endnote w:type="continuationSeparator" w:id="0">
    <w:p w:rsidR="00FC5093" w:rsidRDefault="00FC5093" w:rsidP="0074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580663"/>
      <w:docPartObj>
        <w:docPartGallery w:val="Page Numbers (Bottom of Page)"/>
        <w:docPartUnique/>
      </w:docPartObj>
    </w:sdtPr>
    <w:sdtEndPr/>
    <w:sdtContent>
      <w:p w:rsidR="005130B9" w:rsidRDefault="00FC5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6AF" w:rsidRPr="007466AF">
          <w:rPr>
            <w:noProof/>
            <w:lang w:val="zh-CN"/>
          </w:rPr>
          <w:t>1</w:t>
        </w:r>
        <w:r>
          <w:fldChar w:fldCharType="end"/>
        </w:r>
      </w:p>
    </w:sdtContent>
  </w:sdt>
  <w:p w:rsidR="005130B9" w:rsidRDefault="00FC50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93" w:rsidRDefault="00FC5093" w:rsidP="007466AF">
      <w:r>
        <w:separator/>
      </w:r>
    </w:p>
  </w:footnote>
  <w:footnote w:type="continuationSeparator" w:id="0">
    <w:p w:rsidR="00FC5093" w:rsidRDefault="00FC5093" w:rsidP="0074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22"/>
    <w:rsid w:val="00684022"/>
    <w:rsid w:val="006D3E13"/>
    <w:rsid w:val="007466AF"/>
    <w:rsid w:val="008F5B65"/>
    <w:rsid w:val="00F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6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6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2017-07-07T07:27:00Z</dcterms:created>
  <dcterms:modified xsi:type="dcterms:W3CDTF">2017-07-07T07:27:00Z</dcterms:modified>
</cp:coreProperties>
</file>