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关于完善职称外语考试有关问题的通知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color w:val="FF0000"/>
          <w:kern w:val="0"/>
          <w:sz w:val="20"/>
          <w:szCs w:val="20"/>
        </w:rPr>
        <w:t>国人部发[2007]37号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color w:val="C0C0C0"/>
          <w:kern w:val="0"/>
          <w:sz w:val="20"/>
          <w:szCs w:val="20"/>
        </w:rPr>
        <w:t>来源：北京人事考试网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>各省、自治区、直辖市人事厅（局），新疆生产建设兵团人事局，部分副省级市人事局，国务院各部委、各直属机构和中央管理的企业人事部门：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外语是专业技术人员学习国外先进知识和技术，开展对外学术技术交流的重要工具。随着科教兴国和人才强国战略的深入实施，我国专业技术人才队伍规模不断扩大，行业分布更为广泛，整体素质不断增强，外语能力也得到明显提高，但逐步提高专业技术人员外语水平仍是一项长期任务。按照严格要求、实事求是、区别对待、逐步提高的原则，在总结各地区各部门职称外语考试工作的基础上，现就完善职称外语考试有关问题通知如下：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一、坚持严格要求，不断加强专业技术人员外语能力建设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在科技飞速发展和经济全球化的新形势下，国际交流日益频繁，我国与世界的联系更加密切，外语越来越成为专业技术人员能力建设的重要方面。在专业技术人才队伍建设中，要按照各专业技术职务试行条例的规定，继续坚持对职称外语的严格要求，引导广大专业技术人员不断提高外语能力，更好地学习国外先进知识和技术，加强对外学术技术交流。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人事部将会同有关部门不断改革完善外语测试办法，改进测试方式，为专业技术人员提供更加科学、客观、便捷的外语应用能力评价服务，为用人单位合理使用人才服务。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lastRenderedPageBreak/>
        <w:t xml:space="preserve">　　二、坚持从实际出发，区别对待，防止职称外语考试“一刀切”和形式主义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（一）对经证明具有较高外语能力的专业技术人员，可不参加职称外语考试。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1、具有国家认定的相应留学经历的；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2、申报副高级职称时职称外语考试成绩达到要求，申报正高级职称需再次参加同一级别考试的；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3、出版过外文专著、译著或以其他方式证明具备较高外语水平，并经一定程序确认的。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（二）符合下列条件之一的专业技术人员，可放宽外语成绩要求或不参加职称外语考试。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1、经审核确认，能力业绩突出、在本行业本地区作出重要贡献的；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2、在乡镇以下基层单位（经省级政府人事部门批准，可放宽至县级以下基层单位）从事专业技术工作的；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3、在地市以下单位，长期在野外从事农业、林业、水利、采矿、测绘、勘探、铁路施工、公路施工等专业技术工作的；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4、年龄较大并长期从事专业技术工作的。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（三）符合下列条件之一的专业技术人员，可不参加职称外语考试。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lastRenderedPageBreak/>
        <w:t xml:space="preserve">　　1、从事具有中国特色、民族传统的临床中医药、民族医药、工艺美术、古籍整理、历史时期考古等专业技术工作的；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2、取得外语专业大专以上学历并从事本专业工作，申报职称有第二外语要求的；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3、申报各系列初级职称的。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三、分级确定全国职称外语考试成绩使用办法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根据当年全国职称外语考试命题和考试情况，人事部确定各语种、级别、类别的全国通用标准。各省、自治区、直辖市人事厅（局），国务院各部委、各直属机构和中央管理的企业人事部门结合全国通用标准，按照管理权限确定本地区、本部门职称外语考试成绩使用办法和有效期。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 xml:space="preserve">　　各省、自治区、直辖市人事厅（局），国务院各部委、各直属机构和中央管理的企业人事部门应按照本通知精神，结合本地区、本部门专业技术人才队伍实际情况，制定具体的配套政策，于2007年4月30日前报人事部专业技术人员管理司备案，并认真做好全国职称外语考试工作。</w:t>
      </w:r>
    </w:p>
    <w:p w:rsidR="002C010C" w:rsidRPr="002C010C" w:rsidRDefault="002C010C" w:rsidP="002C010C">
      <w:pPr>
        <w:widowControl/>
        <w:spacing w:before="100" w:beforeAutospacing="1" w:after="100" w:afterAutospacing="1" w:line="48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C010C">
        <w:rPr>
          <w:rFonts w:ascii="宋体" w:eastAsia="宋体" w:hAnsi="宋体" w:cs="宋体" w:hint="eastAsia"/>
          <w:kern w:val="0"/>
          <w:sz w:val="22"/>
        </w:rPr>
        <w:t>二○○七年三月二十日</w:t>
      </w:r>
    </w:p>
    <w:p w:rsidR="00DC13F1" w:rsidRDefault="00DC13F1"/>
    <w:sectPr w:rsidR="00DC13F1" w:rsidSect="00DC13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010C"/>
    <w:rsid w:val="002C010C"/>
    <w:rsid w:val="003A0B7F"/>
    <w:rsid w:val="00DC1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F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2014-11-12T02:15:00Z</dcterms:created>
  <dcterms:modified xsi:type="dcterms:W3CDTF">2014-11-12T02:17:00Z</dcterms:modified>
</cp:coreProperties>
</file>