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3D7" w:rsidRPr="007F1D0A" w:rsidRDefault="00F823D7" w:rsidP="00F823D7">
      <w:pPr>
        <w:pStyle w:val="1"/>
        <w:ind w:firstLineChars="0" w:firstLine="0"/>
        <w:jc w:val="left"/>
        <w:rPr>
          <w:rFonts w:ascii="黑体" w:eastAsia="黑体" w:hAnsi="黑体" w:cs="宋体"/>
          <w:sz w:val="32"/>
          <w:szCs w:val="32"/>
        </w:rPr>
      </w:pPr>
      <w:r w:rsidRPr="007F1D0A">
        <w:rPr>
          <w:rFonts w:ascii="黑体" w:eastAsia="黑体" w:hAnsi="黑体" w:cs="宋体" w:hint="eastAsia"/>
          <w:sz w:val="32"/>
          <w:szCs w:val="32"/>
        </w:rPr>
        <w:t>附件1</w:t>
      </w:r>
    </w:p>
    <w:p w:rsidR="00F823D7" w:rsidRPr="007F1D0A" w:rsidRDefault="00F823D7" w:rsidP="00F823D7">
      <w:pPr>
        <w:pStyle w:val="1"/>
        <w:ind w:firstLineChars="0" w:firstLine="600"/>
        <w:jc w:val="center"/>
        <w:rPr>
          <w:rFonts w:ascii="方正小标宋简体" w:eastAsia="方正小标宋简体" w:hAnsi="宋体" w:cs="宋体"/>
          <w:sz w:val="44"/>
          <w:szCs w:val="44"/>
        </w:rPr>
      </w:pPr>
      <w:r w:rsidRPr="007F1D0A">
        <w:rPr>
          <w:rFonts w:ascii="方正小标宋简体" w:eastAsia="方正小标宋简体" w:hAnsi="宋体" w:cs="宋体" w:hint="eastAsia"/>
          <w:sz w:val="44"/>
          <w:szCs w:val="44"/>
        </w:rPr>
        <w:t>2017年学会重点工作指南</w:t>
      </w:r>
    </w:p>
    <w:p w:rsidR="00F823D7" w:rsidRPr="007F1D0A" w:rsidRDefault="00F823D7" w:rsidP="00F823D7">
      <w:pPr>
        <w:pStyle w:val="1"/>
        <w:ind w:firstLine="640"/>
        <w:rPr>
          <w:rFonts w:ascii="黑体" w:eastAsia="黑体" w:hAnsi="黑体" w:cs="宋体" w:hint="eastAsia"/>
          <w:sz w:val="32"/>
          <w:szCs w:val="32"/>
        </w:rPr>
      </w:pPr>
    </w:p>
    <w:p w:rsidR="00F823D7" w:rsidRPr="007F1D0A" w:rsidRDefault="00F823D7" w:rsidP="00F823D7">
      <w:pPr>
        <w:pStyle w:val="1"/>
        <w:ind w:firstLine="640"/>
        <w:rPr>
          <w:rFonts w:ascii="黑体" w:eastAsia="黑体" w:hAnsi="黑体" w:cs="宋体"/>
          <w:sz w:val="32"/>
          <w:szCs w:val="32"/>
        </w:rPr>
      </w:pPr>
      <w:r w:rsidRPr="007F1D0A">
        <w:rPr>
          <w:rFonts w:ascii="黑体" w:eastAsia="黑体" w:hAnsi="黑体" w:cs="宋体" w:hint="eastAsia"/>
          <w:sz w:val="32"/>
          <w:szCs w:val="32"/>
        </w:rPr>
        <w:t>一、创新驱动助力工程</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int="eastAsia"/>
          <w:sz w:val="32"/>
          <w:szCs w:val="32"/>
        </w:rPr>
        <w:t>创新驱动助力工程，是市级学会</w:t>
      </w:r>
      <w:r w:rsidRPr="007F1D0A">
        <w:rPr>
          <w:rFonts w:ascii="仿宋_GB2312" w:eastAsia="仿宋_GB2312" w:hAnsi="宋体" w:cs="宋体" w:hint="eastAsia"/>
          <w:sz w:val="32"/>
          <w:szCs w:val="32"/>
        </w:rPr>
        <w:t>（含协会、研究会、园区科协，下同）</w:t>
      </w:r>
      <w:r w:rsidRPr="007F1D0A">
        <w:rPr>
          <w:rFonts w:ascii="仿宋_GB2312" w:eastAsia="仿宋_GB2312" w:hint="eastAsia"/>
          <w:sz w:val="32"/>
          <w:szCs w:val="32"/>
        </w:rPr>
        <w:t>利用自我优势，通过各种渠道，为成都市域内企业提供技术、咨询等服务。其服务应当围绕全市经济发展重点领域、产品研发关键瓶颈、企业经营管理重要环节等进行。主要包括（但不限于）围绕企业（园区）实际需求，围绕创新创业开展的新产品、新技术研发指导、服务；专利（商标）申报服务；创新方法培训服务；科技金融服务；引才引智服务，以及相关配套性工作，等等。具体要求如下：</w:t>
      </w:r>
    </w:p>
    <w:p w:rsidR="00F823D7" w:rsidRPr="007F1D0A" w:rsidRDefault="00F823D7" w:rsidP="00F823D7">
      <w:pPr>
        <w:pStyle w:val="1"/>
        <w:numPr>
          <w:ilvl w:val="0"/>
          <w:numId w:val="2"/>
        </w:numPr>
        <w:ind w:firstLineChars="0"/>
        <w:rPr>
          <w:rFonts w:ascii="仿宋_GB2312" w:eastAsia="仿宋_GB2312" w:hAnsi="宋体" w:cs="宋体"/>
          <w:sz w:val="32"/>
          <w:szCs w:val="32"/>
        </w:rPr>
      </w:pPr>
      <w:r w:rsidRPr="007F1D0A">
        <w:rPr>
          <w:rFonts w:ascii="仿宋_GB2312" w:eastAsia="仿宋_GB2312" w:hAnsi="宋体" w:cs="宋体" w:hint="eastAsia"/>
          <w:sz w:val="32"/>
          <w:szCs w:val="32"/>
        </w:rPr>
        <w:t>市级学会、园区科协在中国科协“企业科协网”成功</w:t>
      </w:r>
    </w:p>
    <w:p w:rsidR="00F823D7" w:rsidRPr="007F1D0A" w:rsidRDefault="00F823D7" w:rsidP="00F823D7">
      <w:pPr>
        <w:pStyle w:val="1"/>
        <w:ind w:firstLineChars="0" w:firstLine="0"/>
        <w:rPr>
          <w:rFonts w:ascii="仿宋_GB2312" w:eastAsia="仿宋_GB2312" w:cs="宋体"/>
          <w:sz w:val="32"/>
          <w:szCs w:val="32"/>
        </w:rPr>
      </w:pPr>
      <w:r w:rsidRPr="007F1D0A">
        <w:rPr>
          <w:rFonts w:ascii="仿宋_GB2312" w:eastAsia="仿宋_GB2312" w:hAnsi="宋体" w:cs="宋体" w:hint="eastAsia"/>
          <w:sz w:val="32"/>
          <w:szCs w:val="32"/>
        </w:rPr>
        <w:t>注册。</w:t>
      </w:r>
    </w:p>
    <w:p w:rsidR="00F823D7" w:rsidRPr="007F1D0A" w:rsidRDefault="00F823D7" w:rsidP="00F823D7">
      <w:pPr>
        <w:pStyle w:val="1"/>
        <w:ind w:firstLine="640"/>
        <w:rPr>
          <w:rFonts w:ascii="仿宋_GB2312" w:eastAsia="仿宋_GB2312" w:hAnsi="宋体" w:cs="宋体"/>
          <w:sz w:val="32"/>
          <w:szCs w:val="32"/>
        </w:rPr>
      </w:pPr>
      <w:r w:rsidRPr="007F1D0A">
        <w:rPr>
          <w:rFonts w:ascii="仿宋_GB2312" w:eastAsia="仿宋_GB2312" w:hAnsi="宋体" w:cs="宋体" w:hint="eastAsia"/>
          <w:sz w:val="32"/>
          <w:szCs w:val="32"/>
        </w:rPr>
        <w:t>2.副高职及以上专家会员在</w:t>
      </w:r>
      <w:proofErr w:type="gramStart"/>
      <w:r w:rsidRPr="007F1D0A">
        <w:rPr>
          <w:rFonts w:ascii="仿宋_GB2312" w:eastAsia="仿宋_GB2312" w:hAnsi="宋体" w:cs="宋体" w:hint="eastAsia"/>
          <w:sz w:val="32"/>
          <w:szCs w:val="32"/>
        </w:rPr>
        <w:t>成都市科协企会合作</w:t>
      </w:r>
      <w:proofErr w:type="gramEnd"/>
      <w:r w:rsidRPr="007F1D0A">
        <w:rPr>
          <w:rFonts w:ascii="仿宋_GB2312" w:eastAsia="仿宋_GB2312" w:hAnsi="宋体" w:cs="宋体" w:hint="eastAsia"/>
          <w:sz w:val="32"/>
          <w:szCs w:val="32"/>
        </w:rPr>
        <w:t>平台（专家库）成功注册率达50%以上。</w:t>
      </w:r>
    </w:p>
    <w:p w:rsidR="00F823D7" w:rsidRPr="007F1D0A" w:rsidRDefault="00F823D7" w:rsidP="00F823D7">
      <w:pPr>
        <w:pStyle w:val="1"/>
        <w:ind w:firstLine="640"/>
        <w:rPr>
          <w:rFonts w:ascii="仿宋_GB2312" w:eastAsia="仿宋_GB2312" w:hAnsi="宋体" w:cs="宋体"/>
          <w:sz w:val="32"/>
          <w:szCs w:val="32"/>
        </w:rPr>
      </w:pPr>
      <w:r w:rsidRPr="007F1D0A">
        <w:rPr>
          <w:rFonts w:ascii="仿宋_GB2312" w:eastAsia="仿宋_GB2312" w:hAnsi="宋体" w:cs="宋体" w:hint="eastAsia"/>
          <w:sz w:val="32"/>
          <w:szCs w:val="32"/>
        </w:rPr>
        <w:t>3.在中国科协</w:t>
      </w:r>
      <w:r w:rsidRPr="007F1D0A">
        <w:rPr>
          <w:rFonts w:ascii="仿宋_GB2312" w:eastAsia="仿宋_GB2312" w:cs="宋体" w:hint="eastAsia"/>
          <w:sz w:val="32"/>
          <w:szCs w:val="32"/>
        </w:rPr>
        <w:t>“</w:t>
      </w:r>
      <w:r w:rsidRPr="007F1D0A">
        <w:rPr>
          <w:rFonts w:ascii="仿宋_GB2312" w:eastAsia="仿宋_GB2312" w:hAnsi="宋体" w:cs="宋体" w:hint="eastAsia"/>
          <w:sz w:val="32"/>
          <w:szCs w:val="32"/>
        </w:rPr>
        <w:t>面状</w:t>
      </w:r>
      <w:r w:rsidRPr="007F1D0A">
        <w:rPr>
          <w:rFonts w:ascii="仿宋_GB2312" w:eastAsia="仿宋_GB2312" w:cs="宋体" w:hint="eastAsia"/>
          <w:sz w:val="32"/>
          <w:szCs w:val="32"/>
        </w:rPr>
        <w:t>”</w:t>
      </w:r>
      <w:r w:rsidRPr="007F1D0A">
        <w:rPr>
          <w:rFonts w:ascii="仿宋_GB2312" w:eastAsia="仿宋_GB2312" w:hAnsi="宋体" w:cs="宋体" w:hint="eastAsia"/>
          <w:sz w:val="32"/>
          <w:szCs w:val="32"/>
        </w:rPr>
        <w:t>试点区域---</w:t>
      </w:r>
      <w:proofErr w:type="gramStart"/>
      <w:r w:rsidRPr="007F1D0A">
        <w:rPr>
          <w:rFonts w:ascii="仿宋_GB2312" w:eastAsia="仿宋_GB2312" w:hAnsi="宋体" w:cs="宋体" w:hint="eastAsia"/>
          <w:sz w:val="32"/>
          <w:szCs w:val="32"/>
        </w:rPr>
        <w:t>郫</w:t>
      </w:r>
      <w:proofErr w:type="gramEnd"/>
      <w:r w:rsidRPr="007F1D0A">
        <w:rPr>
          <w:rFonts w:ascii="仿宋_GB2312" w:eastAsia="仿宋_GB2312" w:hAnsi="宋体" w:cs="宋体" w:hint="eastAsia"/>
          <w:sz w:val="32"/>
          <w:szCs w:val="32"/>
        </w:rPr>
        <w:t>都区开展</w:t>
      </w:r>
      <w:proofErr w:type="gramStart"/>
      <w:r w:rsidRPr="007F1D0A">
        <w:rPr>
          <w:rFonts w:ascii="仿宋_GB2312" w:eastAsia="仿宋_GB2312" w:hAnsi="宋体" w:cs="宋体" w:hint="eastAsia"/>
          <w:sz w:val="32"/>
          <w:szCs w:val="32"/>
        </w:rPr>
        <w:t>具有成效性</w:t>
      </w:r>
      <w:proofErr w:type="gramEnd"/>
      <w:r w:rsidRPr="007F1D0A">
        <w:rPr>
          <w:rFonts w:ascii="仿宋_GB2312" w:eastAsia="仿宋_GB2312" w:hAnsi="宋体" w:cs="宋体" w:hint="eastAsia"/>
          <w:sz w:val="32"/>
          <w:szCs w:val="32"/>
        </w:rPr>
        <w:t>的服务工作。</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Ansi="宋体" w:cs="宋体" w:hint="eastAsia"/>
          <w:sz w:val="32"/>
          <w:szCs w:val="32"/>
        </w:rPr>
        <w:t>4.积极</w:t>
      </w:r>
      <w:r w:rsidRPr="007F1D0A">
        <w:rPr>
          <w:rFonts w:ascii="仿宋_GB2312" w:eastAsia="仿宋_GB2312" w:hint="eastAsia"/>
          <w:sz w:val="32"/>
          <w:szCs w:val="32"/>
        </w:rPr>
        <w:t>为企业（园区）提供科技类咨询、培训等服务，推动了企业转型升级、创新发展。</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int="eastAsia"/>
          <w:sz w:val="32"/>
          <w:szCs w:val="32"/>
        </w:rPr>
        <w:t>5.积极为企业提供引智、引才、融资等服务。</w:t>
      </w:r>
    </w:p>
    <w:p w:rsidR="00F823D7" w:rsidRPr="007F1D0A" w:rsidRDefault="00F823D7" w:rsidP="00F823D7">
      <w:pPr>
        <w:pStyle w:val="1"/>
        <w:ind w:firstLine="640"/>
        <w:rPr>
          <w:rFonts w:ascii="黑体" w:eastAsia="黑体" w:hAnsi="黑体" w:cs="宋体"/>
          <w:sz w:val="32"/>
          <w:szCs w:val="32"/>
        </w:rPr>
      </w:pPr>
      <w:r w:rsidRPr="007F1D0A">
        <w:rPr>
          <w:rFonts w:ascii="黑体" w:eastAsia="黑体" w:hAnsi="黑体" w:hint="eastAsia"/>
          <w:sz w:val="32"/>
          <w:szCs w:val="32"/>
        </w:rPr>
        <w:lastRenderedPageBreak/>
        <w:t>二、</w:t>
      </w:r>
      <w:r w:rsidRPr="007F1D0A">
        <w:rPr>
          <w:rFonts w:ascii="黑体" w:eastAsia="黑体" w:hAnsi="黑体" w:cs="宋体" w:hint="eastAsia"/>
          <w:sz w:val="32"/>
          <w:szCs w:val="32"/>
        </w:rPr>
        <w:t>有序承接政府转移职能</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Ansi="宋体" w:cs="宋体" w:hint="eastAsia"/>
          <w:sz w:val="32"/>
          <w:szCs w:val="32"/>
        </w:rPr>
        <w:t>有序承接政府转移职能（简称</w:t>
      </w:r>
      <w:r w:rsidRPr="007F1D0A">
        <w:rPr>
          <w:rFonts w:ascii="仿宋_GB2312" w:eastAsia="仿宋_GB2312" w:cs="宋体" w:hint="eastAsia"/>
          <w:sz w:val="32"/>
          <w:szCs w:val="32"/>
        </w:rPr>
        <w:t>“</w:t>
      </w:r>
      <w:r w:rsidRPr="007F1D0A">
        <w:rPr>
          <w:rFonts w:ascii="仿宋_GB2312" w:eastAsia="仿宋_GB2312" w:hAnsi="宋体" w:cs="宋体" w:hint="eastAsia"/>
          <w:sz w:val="32"/>
          <w:szCs w:val="32"/>
        </w:rPr>
        <w:t>承能</w:t>
      </w:r>
      <w:r w:rsidRPr="007F1D0A">
        <w:rPr>
          <w:rFonts w:ascii="仿宋_GB2312" w:eastAsia="仿宋_GB2312" w:cs="宋体" w:hint="eastAsia"/>
          <w:sz w:val="32"/>
          <w:szCs w:val="32"/>
        </w:rPr>
        <w:t>”</w:t>
      </w:r>
      <w:r w:rsidRPr="007F1D0A">
        <w:rPr>
          <w:rFonts w:ascii="仿宋_GB2312" w:eastAsia="仿宋_GB2312" w:hAnsi="宋体" w:cs="宋体" w:hint="eastAsia"/>
          <w:sz w:val="32"/>
          <w:szCs w:val="32"/>
        </w:rPr>
        <w:t>），是指</w:t>
      </w:r>
      <w:r w:rsidRPr="007F1D0A">
        <w:rPr>
          <w:rFonts w:ascii="仿宋_GB2312" w:eastAsia="仿宋_GB2312" w:hint="eastAsia"/>
          <w:sz w:val="32"/>
          <w:szCs w:val="32"/>
        </w:rPr>
        <w:t>学会通过招标、委托等方式承接的某项政府职能或服务。</w:t>
      </w:r>
      <w:r w:rsidRPr="007F1D0A">
        <w:rPr>
          <w:rFonts w:ascii="仿宋_GB2312" w:eastAsia="仿宋_GB2312" w:hAnsi="宋体" w:cs="宋体" w:hint="eastAsia"/>
          <w:sz w:val="32"/>
          <w:szCs w:val="32"/>
        </w:rPr>
        <w:t>市级首批</w:t>
      </w:r>
      <w:proofErr w:type="gramStart"/>
      <w:r w:rsidRPr="007F1D0A">
        <w:rPr>
          <w:rFonts w:ascii="仿宋_GB2312" w:eastAsia="仿宋_GB2312" w:hAnsi="宋体" w:cs="宋体" w:hint="eastAsia"/>
          <w:sz w:val="32"/>
          <w:szCs w:val="32"/>
        </w:rPr>
        <w:t>承能试点</w:t>
      </w:r>
      <w:proofErr w:type="gramEnd"/>
      <w:r w:rsidRPr="007F1D0A">
        <w:rPr>
          <w:rFonts w:ascii="仿宋_GB2312" w:eastAsia="仿宋_GB2312" w:hAnsi="宋体" w:cs="宋体" w:hint="eastAsia"/>
          <w:sz w:val="32"/>
          <w:szCs w:val="32"/>
        </w:rPr>
        <w:t>学会应当依照《成都市科协所属学会有序承接政府转移职能试点实施方案》，认真准备、主动对接、有序推进</w:t>
      </w:r>
      <w:proofErr w:type="gramStart"/>
      <w:r w:rsidRPr="007F1D0A">
        <w:rPr>
          <w:rFonts w:ascii="仿宋_GB2312" w:eastAsia="仿宋_GB2312" w:hAnsi="宋体" w:cs="宋体" w:hint="eastAsia"/>
          <w:sz w:val="32"/>
          <w:szCs w:val="32"/>
        </w:rPr>
        <w:t>承能相关</w:t>
      </w:r>
      <w:proofErr w:type="gramEnd"/>
      <w:r w:rsidRPr="007F1D0A">
        <w:rPr>
          <w:rFonts w:ascii="仿宋_GB2312" w:eastAsia="仿宋_GB2312" w:hAnsi="宋体" w:cs="宋体" w:hint="eastAsia"/>
          <w:sz w:val="32"/>
          <w:szCs w:val="32"/>
        </w:rPr>
        <w:t>工作。鼓励学会参与市场竞争，获得新的承能（委托工作）。</w:t>
      </w:r>
      <w:r w:rsidRPr="007F1D0A">
        <w:rPr>
          <w:rFonts w:ascii="仿宋_GB2312" w:eastAsia="仿宋_GB2312" w:hint="eastAsia"/>
          <w:sz w:val="32"/>
          <w:szCs w:val="32"/>
        </w:rPr>
        <w:t>具体要求如下：</w:t>
      </w:r>
    </w:p>
    <w:p w:rsidR="00F823D7" w:rsidRPr="007F1D0A" w:rsidRDefault="00F823D7" w:rsidP="00F823D7">
      <w:pPr>
        <w:pStyle w:val="1"/>
        <w:ind w:firstLine="640"/>
        <w:rPr>
          <w:rFonts w:ascii="仿宋_GB2312" w:eastAsia="仿宋_GB2312" w:hAnsi="宋体" w:cs="宋体"/>
          <w:sz w:val="32"/>
          <w:szCs w:val="32"/>
        </w:rPr>
      </w:pPr>
      <w:r w:rsidRPr="007F1D0A">
        <w:rPr>
          <w:rFonts w:ascii="仿宋_GB2312" w:eastAsia="仿宋_GB2312" w:hint="eastAsia"/>
          <w:sz w:val="32"/>
          <w:szCs w:val="32"/>
        </w:rPr>
        <w:t>1.</w:t>
      </w:r>
      <w:r w:rsidRPr="007F1D0A">
        <w:rPr>
          <w:rFonts w:ascii="仿宋_GB2312" w:eastAsia="仿宋_GB2312" w:hAnsi="宋体" w:cs="宋体" w:hint="eastAsia"/>
          <w:sz w:val="32"/>
          <w:szCs w:val="32"/>
        </w:rPr>
        <w:t>支持首批</w:t>
      </w:r>
      <w:proofErr w:type="gramStart"/>
      <w:r w:rsidRPr="007F1D0A">
        <w:rPr>
          <w:rFonts w:ascii="仿宋_GB2312" w:eastAsia="仿宋_GB2312" w:hAnsi="宋体" w:cs="宋体" w:hint="eastAsia"/>
          <w:sz w:val="32"/>
          <w:szCs w:val="32"/>
        </w:rPr>
        <w:t>承能试点</w:t>
      </w:r>
      <w:proofErr w:type="gramEnd"/>
      <w:r w:rsidRPr="007F1D0A">
        <w:rPr>
          <w:rFonts w:ascii="仿宋_GB2312" w:eastAsia="仿宋_GB2312" w:hAnsi="宋体" w:cs="宋体" w:hint="eastAsia"/>
          <w:sz w:val="32"/>
          <w:szCs w:val="32"/>
        </w:rPr>
        <w:t>学会，重点支持试点学会新增转移职能（委托工作）。</w:t>
      </w:r>
    </w:p>
    <w:p w:rsidR="00F823D7" w:rsidRPr="007F1D0A" w:rsidRDefault="00F823D7" w:rsidP="00F823D7">
      <w:pPr>
        <w:pStyle w:val="1"/>
        <w:ind w:firstLine="640"/>
        <w:rPr>
          <w:rFonts w:ascii="仿宋_GB2312" w:eastAsia="仿宋_GB2312" w:hAnsi="宋体" w:cs="宋体"/>
          <w:sz w:val="32"/>
          <w:szCs w:val="32"/>
        </w:rPr>
      </w:pPr>
      <w:r w:rsidRPr="007F1D0A">
        <w:rPr>
          <w:rFonts w:ascii="仿宋_GB2312" w:eastAsia="仿宋_GB2312" w:hAnsi="宋体" w:cs="宋体" w:hint="eastAsia"/>
          <w:sz w:val="32"/>
          <w:szCs w:val="32"/>
        </w:rPr>
        <w:t>2.鼓励学会承接购买政府服务和委托工作。</w:t>
      </w:r>
    </w:p>
    <w:p w:rsidR="00F823D7" w:rsidRPr="007F1D0A" w:rsidRDefault="00F823D7" w:rsidP="00F823D7">
      <w:pPr>
        <w:pStyle w:val="1"/>
        <w:ind w:firstLine="640"/>
        <w:rPr>
          <w:rFonts w:ascii="仿宋_GB2312" w:eastAsia="仿宋_GB2312" w:hAnsi="宋体" w:cs="宋体"/>
          <w:sz w:val="32"/>
          <w:szCs w:val="32"/>
        </w:rPr>
      </w:pPr>
      <w:r w:rsidRPr="007F1D0A">
        <w:rPr>
          <w:rFonts w:ascii="仿宋_GB2312" w:eastAsia="仿宋_GB2312" w:hAnsi="宋体" w:cs="宋体" w:hint="eastAsia"/>
          <w:sz w:val="32"/>
          <w:szCs w:val="32"/>
        </w:rPr>
        <w:t>3.支持承能（委托工作）有较大提升的学会。</w:t>
      </w:r>
    </w:p>
    <w:p w:rsidR="00F823D7" w:rsidRPr="007F1D0A" w:rsidRDefault="00F823D7" w:rsidP="00F823D7">
      <w:pPr>
        <w:pStyle w:val="1"/>
        <w:ind w:firstLine="640"/>
        <w:rPr>
          <w:rFonts w:ascii="黑体" w:eastAsia="黑体" w:hAnsi="黑体" w:cs="宋体"/>
          <w:sz w:val="32"/>
          <w:szCs w:val="32"/>
        </w:rPr>
      </w:pPr>
      <w:r w:rsidRPr="007F1D0A">
        <w:rPr>
          <w:rFonts w:ascii="黑体" w:eastAsia="黑体" w:hAnsi="黑体" w:cs="宋体" w:hint="eastAsia"/>
          <w:sz w:val="32"/>
          <w:szCs w:val="32"/>
        </w:rPr>
        <w:t xml:space="preserve">三、学会服务站建设 </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Ansi="华文仿宋" w:hint="eastAsia"/>
          <w:sz w:val="32"/>
          <w:szCs w:val="32"/>
        </w:rPr>
        <w:t>学会</w:t>
      </w:r>
      <w:r w:rsidRPr="007F1D0A">
        <w:rPr>
          <w:rFonts w:ascii="仿宋_GB2312" w:eastAsia="仿宋_GB2312" w:hAnsi="宋体" w:cs="宋体" w:hint="eastAsia"/>
          <w:sz w:val="32"/>
          <w:szCs w:val="32"/>
        </w:rPr>
        <w:t>服务站，是根据学会专业特性和企业需求，整合国家、省、市学会专家资源，为某个领域产业、某个企业提供服务的重要形式，也是学会服务创新的重要抓手。</w:t>
      </w:r>
      <w:r w:rsidRPr="007F1D0A">
        <w:rPr>
          <w:rFonts w:ascii="仿宋_GB2312" w:eastAsia="仿宋_GB2312" w:hint="eastAsia"/>
          <w:sz w:val="32"/>
          <w:szCs w:val="32"/>
        </w:rPr>
        <w:t>具体要求如下：</w:t>
      </w:r>
    </w:p>
    <w:p w:rsidR="00F823D7" w:rsidRPr="007F1D0A" w:rsidRDefault="00F823D7" w:rsidP="00F823D7">
      <w:pPr>
        <w:pStyle w:val="1"/>
        <w:numPr>
          <w:ilvl w:val="0"/>
          <w:numId w:val="1"/>
        </w:numPr>
        <w:ind w:firstLineChars="0"/>
        <w:rPr>
          <w:rFonts w:ascii="仿宋_GB2312" w:eastAsia="仿宋_GB2312" w:hAnsi="华文仿宋"/>
          <w:sz w:val="32"/>
          <w:szCs w:val="32"/>
        </w:rPr>
      </w:pPr>
      <w:r w:rsidRPr="007F1D0A">
        <w:rPr>
          <w:rFonts w:ascii="仿宋_GB2312" w:eastAsia="仿宋_GB2312" w:hAnsi="华文仿宋" w:hint="eastAsia"/>
          <w:sz w:val="32"/>
          <w:szCs w:val="32"/>
        </w:rPr>
        <w:t>重点支持建设国家级学会服务站，同时鼓励其他层次</w:t>
      </w:r>
    </w:p>
    <w:p w:rsidR="00F823D7" w:rsidRPr="007F1D0A" w:rsidRDefault="00F823D7" w:rsidP="00F823D7">
      <w:pPr>
        <w:pStyle w:val="1"/>
        <w:ind w:firstLineChars="0" w:firstLine="0"/>
        <w:rPr>
          <w:rFonts w:ascii="仿宋_GB2312" w:eastAsia="仿宋_GB2312" w:hAnsi="华文仿宋"/>
          <w:sz w:val="32"/>
          <w:szCs w:val="32"/>
        </w:rPr>
      </w:pPr>
      <w:r w:rsidRPr="007F1D0A">
        <w:rPr>
          <w:rFonts w:ascii="仿宋_GB2312" w:eastAsia="仿宋_GB2312" w:hAnsi="华文仿宋" w:hint="eastAsia"/>
          <w:sz w:val="32"/>
          <w:szCs w:val="32"/>
        </w:rPr>
        <w:t>的学会服务站建设。</w:t>
      </w:r>
    </w:p>
    <w:p w:rsidR="00F823D7" w:rsidRPr="007F1D0A" w:rsidRDefault="00F823D7" w:rsidP="00F823D7">
      <w:pPr>
        <w:pStyle w:val="1"/>
        <w:numPr>
          <w:ilvl w:val="0"/>
          <w:numId w:val="1"/>
        </w:numPr>
        <w:ind w:firstLineChars="0"/>
        <w:rPr>
          <w:rFonts w:ascii="仿宋_GB2312" w:eastAsia="仿宋_GB2312" w:hAnsi="华文仿宋"/>
          <w:sz w:val="32"/>
          <w:szCs w:val="32"/>
        </w:rPr>
      </w:pPr>
      <w:r w:rsidRPr="007F1D0A">
        <w:rPr>
          <w:rFonts w:ascii="仿宋_GB2312" w:eastAsia="仿宋_GB2312" w:hAnsi="华文仿宋" w:hint="eastAsia"/>
          <w:sz w:val="32"/>
          <w:szCs w:val="32"/>
        </w:rPr>
        <w:t>对新建服务站给予一次性补助，以后每年根据评估</w:t>
      </w:r>
      <w:proofErr w:type="gramStart"/>
      <w:r w:rsidRPr="007F1D0A">
        <w:rPr>
          <w:rFonts w:ascii="仿宋_GB2312" w:eastAsia="仿宋_GB2312" w:hAnsi="华文仿宋" w:hint="eastAsia"/>
          <w:sz w:val="32"/>
          <w:szCs w:val="32"/>
        </w:rPr>
        <w:t>绩</w:t>
      </w:r>
      <w:proofErr w:type="gramEnd"/>
    </w:p>
    <w:p w:rsidR="00F823D7" w:rsidRPr="007F1D0A" w:rsidRDefault="00F823D7" w:rsidP="00F823D7">
      <w:pPr>
        <w:pStyle w:val="1"/>
        <w:ind w:firstLineChars="0" w:firstLine="0"/>
        <w:rPr>
          <w:rFonts w:ascii="仿宋_GB2312" w:eastAsia="仿宋_GB2312" w:hAnsi="华文仿宋"/>
          <w:sz w:val="32"/>
          <w:szCs w:val="32"/>
        </w:rPr>
      </w:pPr>
      <w:proofErr w:type="gramStart"/>
      <w:r w:rsidRPr="007F1D0A">
        <w:rPr>
          <w:rFonts w:ascii="仿宋_GB2312" w:eastAsia="仿宋_GB2312" w:hAnsi="华文仿宋" w:hint="eastAsia"/>
          <w:sz w:val="32"/>
          <w:szCs w:val="32"/>
        </w:rPr>
        <w:t>效</w:t>
      </w:r>
      <w:proofErr w:type="gramEnd"/>
      <w:r w:rsidRPr="007F1D0A">
        <w:rPr>
          <w:rFonts w:ascii="仿宋_GB2312" w:eastAsia="仿宋_GB2312" w:hAnsi="华文仿宋" w:hint="eastAsia"/>
          <w:sz w:val="32"/>
          <w:szCs w:val="32"/>
        </w:rPr>
        <w:t>予以分档补助。</w:t>
      </w:r>
    </w:p>
    <w:p w:rsidR="00F823D7" w:rsidRPr="007F1D0A" w:rsidRDefault="00F823D7" w:rsidP="00F823D7">
      <w:pPr>
        <w:pStyle w:val="1"/>
        <w:ind w:firstLine="640"/>
        <w:rPr>
          <w:rFonts w:ascii="黑体" w:eastAsia="黑体" w:hAnsi="黑体" w:cs="宋体"/>
          <w:sz w:val="32"/>
          <w:szCs w:val="32"/>
        </w:rPr>
      </w:pPr>
      <w:r w:rsidRPr="007F1D0A">
        <w:rPr>
          <w:rFonts w:ascii="黑体" w:eastAsia="黑体" w:hAnsi="黑体" w:cs="宋体" w:hint="eastAsia"/>
          <w:sz w:val="32"/>
          <w:szCs w:val="32"/>
        </w:rPr>
        <w:t>四、学会联合体建设</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Ansi="宋体" w:cs="宋体" w:hint="eastAsia"/>
          <w:sz w:val="32"/>
          <w:szCs w:val="32"/>
        </w:rPr>
        <w:t>学会联合体，是学会整合专业资源，聚合共性，取长补短、放大服务能力和范围的重要形式。主要形式有三类：专业相近学</w:t>
      </w:r>
      <w:r w:rsidRPr="007F1D0A">
        <w:rPr>
          <w:rFonts w:ascii="仿宋_GB2312" w:eastAsia="仿宋_GB2312" w:hAnsi="宋体" w:cs="宋体" w:hint="eastAsia"/>
          <w:sz w:val="32"/>
          <w:szCs w:val="32"/>
        </w:rPr>
        <w:lastRenderedPageBreak/>
        <w:t>会横向、纵向联合；服务属性相近的学会横向、纵向联合；单一学会面向社会横向、纵向功能联合等。学会联合体是非法人组织，是通过一定工作机制形成的学会合作模式。如中国科协的</w:t>
      </w:r>
      <w:r w:rsidRPr="007F1D0A">
        <w:rPr>
          <w:rFonts w:ascii="仿宋_GB2312" w:eastAsia="仿宋_GB2312" w:cs="宋体" w:hint="eastAsia"/>
          <w:sz w:val="32"/>
          <w:szCs w:val="32"/>
        </w:rPr>
        <w:t>“</w:t>
      </w:r>
      <w:hyperlink r:id="rId8" w:tgtFrame="_blank" w:history="1">
        <w:r w:rsidRPr="007F1D0A">
          <w:rPr>
            <w:rFonts w:ascii="仿宋_GB2312" w:eastAsia="仿宋_GB2312" w:hAnsi="宋体" w:cs="宋体" w:hint="eastAsia"/>
            <w:sz w:val="32"/>
            <w:szCs w:val="32"/>
          </w:rPr>
          <w:t>生命科学学会联合体</w:t>
        </w:r>
      </w:hyperlink>
      <w:r w:rsidRPr="007F1D0A">
        <w:rPr>
          <w:rFonts w:ascii="仿宋_GB2312" w:eastAsia="仿宋_GB2312" w:cs="宋体" w:hint="eastAsia"/>
          <w:sz w:val="32"/>
          <w:szCs w:val="32"/>
        </w:rPr>
        <w:t>”</w:t>
      </w:r>
      <w:r w:rsidRPr="007F1D0A">
        <w:rPr>
          <w:rFonts w:ascii="仿宋_GB2312" w:eastAsia="仿宋_GB2312" w:hAnsi="宋体" w:cs="宋体" w:hint="eastAsia"/>
          <w:sz w:val="32"/>
          <w:szCs w:val="32"/>
        </w:rPr>
        <w:t>。</w:t>
      </w:r>
      <w:r w:rsidRPr="007F1D0A">
        <w:rPr>
          <w:rFonts w:ascii="仿宋_GB2312" w:eastAsia="仿宋_GB2312" w:hint="eastAsia"/>
          <w:sz w:val="32"/>
          <w:szCs w:val="32"/>
        </w:rPr>
        <w:t xml:space="preserve">具体要求如下：   </w:t>
      </w:r>
    </w:p>
    <w:p w:rsidR="00F823D7" w:rsidRPr="007F1D0A" w:rsidRDefault="00F823D7" w:rsidP="00F823D7">
      <w:pPr>
        <w:pStyle w:val="1"/>
        <w:ind w:firstLine="640"/>
        <w:rPr>
          <w:rFonts w:ascii="仿宋_GB2312" w:eastAsia="仿宋_GB2312" w:hAnsi="华文仿宋"/>
          <w:sz w:val="32"/>
          <w:szCs w:val="32"/>
        </w:rPr>
      </w:pPr>
      <w:r w:rsidRPr="007F1D0A">
        <w:rPr>
          <w:rFonts w:ascii="仿宋_GB2312" w:eastAsia="仿宋_GB2312" w:hint="eastAsia"/>
          <w:sz w:val="32"/>
          <w:szCs w:val="32"/>
        </w:rPr>
        <w:t>1.</w:t>
      </w:r>
      <w:r w:rsidRPr="007F1D0A">
        <w:rPr>
          <w:rFonts w:ascii="仿宋_GB2312" w:eastAsia="仿宋_GB2312" w:hAnsi="华文仿宋" w:hint="eastAsia"/>
          <w:sz w:val="32"/>
          <w:szCs w:val="32"/>
        </w:rPr>
        <w:t>重点支持服务成都市主导产业和优势产业为主的学会联合体建设。</w:t>
      </w:r>
    </w:p>
    <w:p w:rsidR="00F823D7" w:rsidRPr="007F1D0A" w:rsidRDefault="00F823D7" w:rsidP="00F823D7">
      <w:pPr>
        <w:pStyle w:val="1"/>
        <w:ind w:firstLine="640"/>
        <w:rPr>
          <w:rFonts w:ascii="仿宋_GB2312" w:eastAsia="仿宋_GB2312" w:hAnsi="华文仿宋"/>
          <w:sz w:val="32"/>
          <w:szCs w:val="32"/>
        </w:rPr>
      </w:pPr>
      <w:r w:rsidRPr="007F1D0A">
        <w:rPr>
          <w:rFonts w:ascii="仿宋_GB2312" w:eastAsia="仿宋_GB2312" w:hAnsi="华文仿宋" w:hint="eastAsia"/>
          <w:sz w:val="32"/>
          <w:szCs w:val="32"/>
        </w:rPr>
        <w:t>2.鼓励建设各类学会联合体。</w:t>
      </w:r>
    </w:p>
    <w:p w:rsidR="00F823D7" w:rsidRPr="007F1D0A" w:rsidRDefault="00F823D7" w:rsidP="00F823D7">
      <w:pPr>
        <w:pStyle w:val="1"/>
        <w:ind w:firstLine="640"/>
        <w:rPr>
          <w:rFonts w:ascii="仿宋_GB2312" w:eastAsia="仿宋_GB2312" w:hAnsi="华文仿宋"/>
          <w:sz w:val="32"/>
          <w:szCs w:val="32"/>
        </w:rPr>
      </w:pPr>
      <w:r w:rsidRPr="007F1D0A">
        <w:rPr>
          <w:rFonts w:ascii="仿宋_GB2312" w:eastAsia="仿宋_GB2312" w:hAnsi="华文仿宋" w:hint="eastAsia"/>
          <w:sz w:val="32"/>
          <w:szCs w:val="32"/>
        </w:rPr>
        <w:t>3.对新建联合体给予牵头（承办）学会一次性分类补助，以后每年根据评估绩效予以分档补助。</w:t>
      </w:r>
    </w:p>
    <w:p w:rsidR="00F823D7" w:rsidRPr="007F1D0A" w:rsidRDefault="00F823D7" w:rsidP="00F823D7">
      <w:pPr>
        <w:pStyle w:val="1"/>
        <w:ind w:firstLine="640"/>
        <w:rPr>
          <w:rFonts w:ascii="黑体" w:eastAsia="黑体" w:hAnsi="黑体"/>
          <w:sz w:val="32"/>
          <w:szCs w:val="32"/>
        </w:rPr>
      </w:pPr>
      <w:r w:rsidRPr="007F1D0A">
        <w:rPr>
          <w:rFonts w:ascii="黑体" w:eastAsia="黑体" w:hAnsi="黑体" w:hint="eastAsia"/>
          <w:sz w:val="32"/>
          <w:szCs w:val="32"/>
        </w:rPr>
        <w:t>五、学术交流活动</w:t>
      </w:r>
    </w:p>
    <w:p w:rsidR="00F823D7" w:rsidRPr="007F1D0A" w:rsidRDefault="00F823D7" w:rsidP="00F823D7">
      <w:pPr>
        <w:pStyle w:val="1"/>
        <w:ind w:firstLine="640"/>
        <w:rPr>
          <w:rFonts w:ascii="仿宋_GB2312" w:eastAsia="仿宋_GB2312"/>
          <w:sz w:val="32"/>
          <w:szCs w:val="32"/>
        </w:rPr>
      </w:pPr>
      <w:r w:rsidRPr="007F1D0A">
        <w:rPr>
          <w:rFonts w:ascii="仿宋_GB2312" w:eastAsia="仿宋_GB2312" w:hAnsi="宋体" w:hint="eastAsia"/>
          <w:sz w:val="32"/>
          <w:szCs w:val="32"/>
        </w:rPr>
        <w:t>学术交流活动，是学会利用专业优势、整合智力资源开展的各种形式活动的总称。</w:t>
      </w:r>
      <w:r w:rsidRPr="007F1D0A">
        <w:rPr>
          <w:rFonts w:ascii="仿宋_GB2312" w:eastAsia="仿宋_GB2312" w:hint="eastAsia"/>
          <w:sz w:val="32"/>
          <w:szCs w:val="32"/>
        </w:rPr>
        <w:t>具体要求如下：</w:t>
      </w:r>
    </w:p>
    <w:p w:rsidR="00F823D7" w:rsidRPr="007F1D0A" w:rsidRDefault="00F823D7" w:rsidP="00F823D7">
      <w:pPr>
        <w:pStyle w:val="1"/>
        <w:ind w:firstLineChars="0" w:firstLine="600"/>
        <w:rPr>
          <w:rFonts w:ascii="仿宋_GB2312" w:eastAsia="仿宋_GB2312" w:hAnsi="宋体"/>
          <w:sz w:val="32"/>
          <w:szCs w:val="32"/>
        </w:rPr>
      </w:pPr>
      <w:r w:rsidRPr="007F1D0A">
        <w:rPr>
          <w:rFonts w:ascii="仿宋_GB2312" w:eastAsia="仿宋_GB2312" w:hAnsi="宋体" w:hint="eastAsia"/>
          <w:sz w:val="32"/>
          <w:szCs w:val="32"/>
        </w:rPr>
        <w:t>1.大型综合性学术年会</w:t>
      </w:r>
      <w:r w:rsidRPr="007F1D0A">
        <w:rPr>
          <w:rFonts w:ascii="仿宋_GB2312" w:eastAsia="仿宋_GB2312" w:hint="eastAsia"/>
          <w:sz w:val="32"/>
          <w:szCs w:val="32"/>
        </w:rPr>
        <w:t>，</w:t>
      </w:r>
      <w:r w:rsidRPr="007F1D0A">
        <w:rPr>
          <w:rFonts w:ascii="仿宋_GB2312" w:eastAsia="仿宋_GB2312" w:hAnsi="宋体" w:hint="eastAsia"/>
          <w:sz w:val="32"/>
          <w:szCs w:val="32"/>
        </w:rPr>
        <w:t>即由学会主办或承办的，设有主论坛、分论坛等形式，参与规模不少于100人，并制作会议资料的学术性年会。</w:t>
      </w:r>
    </w:p>
    <w:p w:rsidR="00F823D7" w:rsidRPr="007F1D0A" w:rsidRDefault="00F823D7" w:rsidP="00F823D7">
      <w:pPr>
        <w:pStyle w:val="1"/>
        <w:ind w:firstLineChars="0" w:firstLine="600"/>
        <w:rPr>
          <w:rFonts w:ascii="仿宋_GB2312" w:eastAsia="仿宋_GB2312" w:hAnsi="宋体"/>
          <w:sz w:val="32"/>
          <w:szCs w:val="32"/>
        </w:rPr>
      </w:pPr>
      <w:r w:rsidRPr="007F1D0A">
        <w:rPr>
          <w:rFonts w:ascii="仿宋_GB2312" w:eastAsia="仿宋_GB2312" w:hAnsi="宋体" w:hint="eastAsia"/>
          <w:sz w:val="32"/>
          <w:szCs w:val="32"/>
        </w:rPr>
        <w:t>2.大型全国性学术交流活动，即由学会主办或承办的，有6个及以上外省、直辖市、自治区的科技人员作学术报告，参与规模不少于100人的学术会议。</w:t>
      </w:r>
    </w:p>
    <w:p w:rsidR="00F823D7" w:rsidRPr="007F1D0A" w:rsidRDefault="00F823D7" w:rsidP="00F823D7">
      <w:pPr>
        <w:pStyle w:val="1"/>
        <w:ind w:firstLineChars="0" w:firstLine="600"/>
        <w:rPr>
          <w:rFonts w:ascii="仿宋_GB2312" w:eastAsia="仿宋_GB2312" w:hAnsi="宋体"/>
          <w:sz w:val="32"/>
          <w:szCs w:val="32"/>
        </w:rPr>
      </w:pPr>
      <w:r w:rsidRPr="007F1D0A">
        <w:rPr>
          <w:rFonts w:ascii="仿宋_GB2312" w:eastAsia="仿宋_GB2312" w:hAnsi="宋体" w:hint="eastAsia"/>
          <w:sz w:val="32"/>
          <w:szCs w:val="32"/>
        </w:rPr>
        <w:t>3.国际性学术交流活动，即由学会主办或承办的，有3个及以上国家或地区科技人员参加的学术活动。</w:t>
      </w:r>
    </w:p>
    <w:p w:rsidR="00F823D7" w:rsidRPr="007F1D0A" w:rsidRDefault="00F823D7" w:rsidP="00F823D7">
      <w:pPr>
        <w:pStyle w:val="1"/>
        <w:ind w:firstLineChars="0" w:firstLine="600"/>
        <w:rPr>
          <w:rFonts w:ascii="仿宋_GB2312" w:eastAsia="仿宋_GB2312" w:hAnsi="华文仿宋"/>
          <w:sz w:val="32"/>
          <w:szCs w:val="32"/>
        </w:rPr>
      </w:pPr>
      <w:r w:rsidRPr="007F1D0A">
        <w:rPr>
          <w:rFonts w:ascii="仿宋_GB2312" w:eastAsia="仿宋_GB2312" w:hAnsi="宋体" w:hint="eastAsia"/>
          <w:sz w:val="32"/>
          <w:szCs w:val="32"/>
        </w:rPr>
        <w:t>4、</w:t>
      </w:r>
      <w:r w:rsidRPr="007F1D0A">
        <w:rPr>
          <w:rFonts w:ascii="仿宋_GB2312" w:eastAsia="仿宋_GB2312" w:hAnsi="华文仿宋" w:hint="eastAsia"/>
          <w:sz w:val="32"/>
          <w:szCs w:val="32"/>
        </w:rPr>
        <w:t>大型社会活动，指科普月、科技周、科普日等全国性、</w:t>
      </w:r>
      <w:r w:rsidRPr="007F1D0A">
        <w:rPr>
          <w:rFonts w:ascii="仿宋_GB2312" w:eastAsia="仿宋_GB2312" w:hAnsi="华文仿宋" w:hint="eastAsia"/>
          <w:sz w:val="32"/>
          <w:szCs w:val="32"/>
        </w:rPr>
        <w:lastRenderedPageBreak/>
        <w:t>全市性科普活动中举办的活动，公众参与规模不少于100人。</w:t>
      </w:r>
    </w:p>
    <w:p w:rsidR="00F823D7" w:rsidRPr="007F1D0A" w:rsidRDefault="00F823D7" w:rsidP="00F823D7">
      <w:pPr>
        <w:pStyle w:val="1"/>
        <w:ind w:firstLineChars="0" w:firstLine="600"/>
        <w:rPr>
          <w:rFonts w:ascii="仿宋_GB2312" w:eastAsia="仿宋_GB2312" w:hAnsi="华文仿宋"/>
          <w:sz w:val="32"/>
          <w:szCs w:val="32"/>
        </w:rPr>
      </w:pPr>
      <w:r w:rsidRPr="007F1D0A">
        <w:rPr>
          <w:rFonts w:ascii="仿宋_GB2312" w:eastAsia="仿宋_GB2312" w:hAnsi="华文仿宋" w:hint="eastAsia"/>
          <w:sz w:val="32"/>
          <w:szCs w:val="32"/>
        </w:rPr>
        <w:t>5.其他学术交流活动，指专题论坛、科技沙龙等活动。</w:t>
      </w:r>
    </w:p>
    <w:p w:rsidR="00F823D7" w:rsidRPr="007F1D0A" w:rsidRDefault="00F823D7" w:rsidP="00F823D7">
      <w:pPr>
        <w:pStyle w:val="1"/>
        <w:ind w:firstLineChars="0" w:firstLine="600"/>
        <w:rPr>
          <w:rFonts w:ascii="黑体" w:eastAsia="黑体" w:hAnsi="黑体"/>
          <w:sz w:val="32"/>
          <w:szCs w:val="32"/>
        </w:rPr>
      </w:pPr>
      <w:r w:rsidRPr="007F1D0A">
        <w:rPr>
          <w:rFonts w:ascii="黑体" w:eastAsia="黑体" w:hAnsi="黑体" w:hint="eastAsia"/>
          <w:sz w:val="32"/>
          <w:szCs w:val="32"/>
        </w:rPr>
        <w:t>六、调查研究与建言献策</w:t>
      </w:r>
    </w:p>
    <w:p w:rsidR="00F823D7" w:rsidRPr="007F1D0A" w:rsidRDefault="00F823D7" w:rsidP="00F823D7">
      <w:pPr>
        <w:ind w:firstLine="560"/>
        <w:jc w:val="left"/>
        <w:rPr>
          <w:rFonts w:ascii="仿宋_GB2312" w:eastAsia="仿宋_GB2312" w:hAnsi="宋体"/>
          <w:sz w:val="32"/>
          <w:szCs w:val="32"/>
        </w:rPr>
      </w:pPr>
      <w:r w:rsidRPr="007F1D0A">
        <w:rPr>
          <w:rFonts w:ascii="仿宋_GB2312" w:eastAsia="仿宋_GB2312" w:hAnsi="宋体" w:hint="eastAsia"/>
          <w:sz w:val="32"/>
          <w:szCs w:val="32"/>
        </w:rPr>
        <w:t>调查研究及建言献策，指为党委和政府科学决策服务而开展的相关活动，以及所形成的调研报告、建议、提案、议案、专题报告等。其“成果化”认定标准是：公开刊物发表；领导签批；被采纳或形成相关政策；促成具体事件解决或整改；通过市科协形成专报；成为人大议案、政协提案等。其补助方式为：根据每年一次的成果评估予以补助。成果形成日期以当年评估截止日期为准。主要内容包括：</w:t>
      </w:r>
    </w:p>
    <w:p w:rsidR="00F823D7" w:rsidRPr="007F1D0A" w:rsidRDefault="00F823D7" w:rsidP="00F823D7">
      <w:pPr>
        <w:ind w:firstLine="560"/>
        <w:jc w:val="left"/>
        <w:rPr>
          <w:rFonts w:ascii="仿宋_GB2312" w:eastAsia="仿宋_GB2312" w:hAnsi="宋体"/>
          <w:sz w:val="32"/>
          <w:szCs w:val="32"/>
        </w:rPr>
      </w:pPr>
      <w:r w:rsidRPr="007F1D0A">
        <w:rPr>
          <w:rFonts w:ascii="仿宋_GB2312" w:eastAsia="仿宋_GB2312" w:hAnsi="宋体" w:hint="eastAsia"/>
          <w:sz w:val="32"/>
          <w:szCs w:val="32"/>
        </w:rPr>
        <w:t>1.紧扣“建设全面体现新发展理念的国家中心城市”总体目标，开展的西部经济中心、西部科技中心、西部金融中心、西部文创中心、西部对外交往中心和综合交通通信枢纽建设方面的调研课题和决策建议。</w:t>
      </w:r>
    </w:p>
    <w:p w:rsidR="00F823D7" w:rsidRPr="007F1D0A" w:rsidRDefault="00F823D7" w:rsidP="00F823D7">
      <w:pPr>
        <w:ind w:firstLine="560"/>
        <w:jc w:val="left"/>
        <w:rPr>
          <w:rFonts w:ascii="仿宋_GB2312" w:eastAsia="仿宋_GB2312" w:hAnsi="宋体"/>
          <w:sz w:val="32"/>
          <w:szCs w:val="32"/>
        </w:rPr>
      </w:pPr>
      <w:r w:rsidRPr="007F1D0A">
        <w:rPr>
          <w:rFonts w:ascii="仿宋_GB2312" w:eastAsia="仿宋_GB2312" w:hAnsi="宋体" w:hint="eastAsia"/>
          <w:sz w:val="32"/>
          <w:szCs w:val="32"/>
        </w:rPr>
        <w:t>2.紧扣党委和政府的重点关注、社会的热点难点、公众的重大关切，开展的调研课题和决策建议。</w:t>
      </w:r>
    </w:p>
    <w:p w:rsidR="00F823D7" w:rsidRPr="007F1D0A" w:rsidRDefault="00F823D7" w:rsidP="00F823D7">
      <w:pPr>
        <w:ind w:firstLine="560"/>
        <w:jc w:val="left"/>
        <w:rPr>
          <w:rFonts w:ascii="仿宋_GB2312" w:eastAsia="仿宋_GB2312" w:hAnsi="宋体"/>
          <w:sz w:val="32"/>
          <w:szCs w:val="32"/>
        </w:rPr>
      </w:pPr>
      <w:r w:rsidRPr="007F1D0A">
        <w:rPr>
          <w:rFonts w:ascii="仿宋_GB2312" w:eastAsia="仿宋_GB2312" w:hAnsi="宋体" w:hint="eastAsia"/>
          <w:sz w:val="32"/>
          <w:szCs w:val="32"/>
        </w:rPr>
        <w:t>3.紧扣科协组织“四个服务”职能定位，开展的调研课题和决策建议。</w:t>
      </w:r>
    </w:p>
    <w:p w:rsidR="00F823D7" w:rsidRPr="007F1D0A" w:rsidRDefault="00F823D7" w:rsidP="00F823D7">
      <w:pPr>
        <w:pStyle w:val="1"/>
        <w:ind w:firstLineChars="0" w:firstLine="600"/>
        <w:rPr>
          <w:rFonts w:ascii="黑体" w:eastAsia="黑体" w:hAnsi="黑体"/>
          <w:sz w:val="32"/>
          <w:szCs w:val="32"/>
        </w:rPr>
      </w:pPr>
      <w:r w:rsidRPr="007F1D0A">
        <w:rPr>
          <w:rFonts w:ascii="黑体" w:eastAsia="黑体" w:hAnsi="黑体" w:hint="eastAsia"/>
          <w:sz w:val="32"/>
          <w:szCs w:val="32"/>
        </w:rPr>
        <w:t>七、参与市科协重大工作</w:t>
      </w:r>
    </w:p>
    <w:p w:rsidR="00F823D7" w:rsidRPr="007F1D0A" w:rsidRDefault="00F823D7" w:rsidP="00F823D7">
      <w:pPr>
        <w:ind w:firstLine="560"/>
        <w:jc w:val="left"/>
        <w:rPr>
          <w:rFonts w:ascii="仿宋_GB2312" w:eastAsia="仿宋_GB2312" w:hAnsi="宋体"/>
          <w:sz w:val="32"/>
          <w:szCs w:val="32"/>
        </w:rPr>
      </w:pPr>
      <w:r w:rsidRPr="007F1D0A">
        <w:rPr>
          <w:rFonts w:ascii="仿宋_GB2312" w:eastAsia="仿宋_GB2312" w:hAnsi="宋体" w:hint="eastAsia"/>
          <w:sz w:val="32"/>
          <w:szCs w:val="32"/>
        </w:rPr>
        <w:t>市科协重大工作，指市科协贯彻落实市委市政府部署要求，开展的适合市级学会参与的其他重要工作。主要包括：</w:t>
      </w:r>
    </w:p>
    <w:p w:rsidR="00F823D7" w:rsidRPr="007F1D0A" w:rsidRDefault="00F823D7" w:rsidP="00F823D7">
      <w:pPr>
        <w:ind w:firstLine="560"/>
        <w:jc w:val="left"/>
        <w:rPr>
          <w:rFonts w:ascii="仿宋_GB2312" w:eastAsia="仿宋_GB2312" w:hAnsi="宋体" w:cs="宋体"/>
          <w:sz w:val="32"/>
          <w:szCs w:val="32"/>
        </w:rPr>
      </w:pPr>
      <w:r w:rsidRPr="007F1D0A">
        <w:rPr>
          <w:rFonts w:ascii="仿宋_GB2312" w:eastAsia="仿宋_GB2312" w:hAnsi="宋体" w:hint="eastAsia"/>
          <w:sz w:val="32"/>
          <w:szCs w:val="32"/>
        </w:rPr>
        <w:lastRenderedPageBreak/>
        <w:t>1.</w:t>
      </w:r>
      <w:r w:rsidRPr="007F1D0A">
        <w:rPr>
          <w:rFonts w:ascii="仿宋_GB2312" w:eastAsia="仿宋_GB2312" w:hAnsi="宋体" w:cs="宋体" w:hint="eastAsia"/>
          <w:sz w:val="32"/>
          <w:szCs w:val="32"/>
        </w:rPr>
        <w:t>推进科协系统深化改革，开展学会秘书处实体化职业化市场化建设创新性工作。</w:t>
      </w:r>
    </w:p>
    <w:p w:rsidR="00F823D7" w:rsidRPr="007F1D0A" w:rsidRDefault="00F823D7" w:rsidP="00F823D7">
      <w:pPr>
        <w:ind w:firstLine="560"/>
        <w:jc w:val="left"/>
        <w:rPr>
          <w:rFonts w:ascii="仿宋_GB2312" w:eastAsia="仿宋_GB2312" w:hAnsi="宋体" w:cs="宋体"/>
          <w:sz w:val="32"/>
          <w:szCs w:val="32"/>
        </w:rPr>
      </w:pPr>
      <w:r w:rsidRPr="007F1D0A">
        <w:rPr>
          <w:rFonts w:ascii="仿宋_GB2312" w:eastAsia="仿宋_GB2312" w:hAnsi="宋体" w:hint="eastAsia"/>
          <w:sz w:val="32"/>
          <w:szCs w:val="32"/>
        </w:rPr>
        <w:t>2.</w:t>
      </w:r>
      <w:r w:rsidRPr="007F1D0A">
        <w:rPr>
          <w:rFonts w:ascii="仿宋_GB2312" w:eastAsia="仿宋_GB2312" w:hAnsi="宋体" w:cs="宋体" w:hint="eastAsia"/>
          <w:sz w:val="32"/>
          <w:szCs w:val="32"/>
        </w:rPr>
        <w:t>发挥专业优势，组织参与科技扶贫、脱贫攻坚工作。</w:t>
      </w:r>
    </w:p>
    <w:p w:rsidR="00F823D7" w:rsidRPr="007F1D0A" w:rsidRDefault="00F823D7" w:rsidP="00F823D7">
      <w:pPr>
        <w:ind w:firstLine="560"/>
        <w:jc w:val="left"/>
        <w:rPr>
          <w:rFonts w:ascii="仿宋_GB2312" w:eastAsia="仿宋_GB2312" w:hAnsi="宋体" w:cs="宋体"/>
          <w:sz w:val="32"/>
          <w:szCs w:val="32"/>
        </w:rPr>
      </w:pPr>
      <w:r w:rsidRPr="007F1D0A">
        <w:rPr>
          <w:rFonts w:ascii="仿宋_GB2312" w:eastAsia="仿宋_GB2312" w:hAnsi="宋体" w:cs="宋体" w:hint="eastAsia"/>
          <w:sz w:val="32"/>
          <w:szCs w:val="32"/>
        </w:rPr>
        <w:t>3.支持学会开展党建工作，推动学会的党组织建设。</w:t>
      </w:r>
    </w:p>
    <w:p w:rsidR="00F823D7" w:rsidRPr="007F1D0A" w:rsidRDefault="00F823D7" w:rsidP="00F823D7">
      <w:pPr>
        <w:ind w:firstLine="560"/>
        <w:jc w:val="left"/>
        <w:rPr>
          <w:rFonts w:ascii="仿宋_GB2312" w:eastAsia="仿宋_GB2312" w:hAnsi="宋体" w:cs="宋体"/>
          <w:sz w:val="32"/>
          <w:szCs w:val="32"/>
        </w:rPr>
      </w:pPr>
      <w:r w:rsidRPr="007F1D0A">
        <w:rPr>
          <w:rFonts w:ascii="仿宋_GB2312" w:eastAsia="仿宋_GB2312" w:hAnsi="宋体" w:cs="宋体" w:hint="eastAsia"/>
          <w:sz w:val="32"/>
          <w:szCs w:val="32"/>
        </w:rPr>
        <w:t>4.支持学会参与中国科协（成都）海外人才离岸创新创业基地、成都市院士专家工作站建设工作。</w:t>
      </w:r>
    </w:p>
    <w:p w:rsidR="00F823D7" w:rsidRPr="007F1D0A" w:rsidRDefault="00F823D7" w:rsidP="00F823D7">
      <w:pPr>
        <w:ind w:firstLine="560"/>
        <w:jc w:val="left"/>
        <w:rPr>
          <w:rFonts w:ascii="宋体"/>
          <w:sz w:val="28"/>
          <w:szCs w:val="28"/>
        </w:rPr>
      </w:pPr>
      <w:r w:rsidRPr="007F1D0A">
        <w:rPr>
          <w:rFonts w:ascii="仿宋_GB2312" w:eastAsia="仿宋_GB2312" w:hAnsi="宋体" w:cs="宋体" w:hint="eastAsia"/>
          <w:sz w:val="32"/>
          <w:szCs w:val="32"/>
        </w:rPr>
        <w:t>5.支持学会参与成都全球创新创业交易会、成都海外人才创新创业项目大赛、</w:t>
      </w:r>
      <w:r w:rsidRPr="007F1D0A">
        <w:rPr>
          <w:rFonts w:ascii="仿宋_GB2312" w:eastAsia="仿宋_GB2312" w:hAnsi="华文仿宋" w:hint="eastAsia"/>
          <w:sz w:val="32"/>
          <w:szCs w:val="32"/>
        </w:rPr>
        <w:t>全国科技工作者日、全国双创活动周、等重大活动。</w:t>
      </w: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sz w:val="28"/>
          <w:szCs w:val="28"/>
        </w:rPr>
      </w:pPr>
    </w:p>
    <w:p w:rsidR="00F823D7" w:rsidRPr="007F1D0A" w:rsidRDefault="00F823D7" w:rsidP="00F823D7">
      <w:pPr>
        <w:jc w:val="left"/>
        <w:rPr>
          <w:rFonts w:ascii="宋体" w:hint="eastAsia"/>
          <w:sz w:val="28"/>
          <w:szCs w:val="28"/>
        </w:rPr>
      </w:pPr>
    </w:p>
    <w:p w:rsidR="00F823D7" w:rsidRPr="007F1D0A" w:rsidRDefault="00F823D7" w:rsidP="00F823D7">
      <w:pPr>
        <w:jc w:val="left"/>
        <w:rPr>
          <w:rFonts w:ascii="宋体" w:hint="eastAsia"/>
          <w:sz w:val="28"/>
          <w:szCs w:val="28"/>
        </w:rPr>
      </w:pPr>
    </w:p>
    <w:p w:rsidR="00F823D7" w:rsidRPr="007F1D0A" w:rsidRDefault="00F823D7" w:rsidP="00F823D7">
      <w:pPr>
        <w:jc w:val="left"/>
        <w:rPr>
          <w:rFonts w:ascii="宋体"/>
          <w:sz w:val="28"/>
          <w:szCs w:val="28"/>
        </w:rPr>
        <w:sectPr w:rsidR="00F823D7" w:rsidRPr="007F1D0A" w:rsidSect="00672021">
          <w:footerReference w:type="even" r:id="rId9"/>
          <w:footerReference w:type="default" r:id="rId10"/>
          <w:pgSz w:w="11900" w:h="16840"/>
          <w:pgMar w:top="1440" w:right="1531" w:bottom="1440" w:left="1531" w:header="851" w:footer="992" w:gutter="0"/>
          <w:cols w:space="425"/>
          <w:docGrid w:type="lines" w:linePitch="326"/>
        </w:sectPr>
      </w:pPr>
    </w:p>
    <w:p w:rsidR="00F504C6" w:rsidRPr="00F823D7" w:rsidRDefault="00C70E05" w:rsidP="00690C95">
      <w:pPr>
        <w:jc w:val="left"/>
      </w:pPr>
      <w:bookmarkStart w:id="0" w:name="_GoBack"/>
      <w:bookmarkEnd w:id="0"/>
    </w:p>
    <w:sectPr w:rsidR="00F504C6" w:rsidRPr="00F823D7" w:rsidSect="00690C95">
      <w:pgSz w:w="16840" w:h="11900" w:orient="landscape"/>
      <w:pgMar w:top="1531" w:right="1440" w:bottom="1531" w:left="144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E05" w:rsidRDefault="00C70E05" w:rsidP="00F823D7">
      <w:r>
        <w:separator/>
      </w:r>
    </w:p>
  </w:endnote>
  <w:endnote w:type="continuationSeparator" w:id="0">
    <w:p w:rsidR="00C70E05" w:rsidRDefault="00C70E05" w:rsidP="00F8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D7" w:rsidRDefault="00F823D7" w:rsidP="008960DE">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end"/>
    </w:r>
  </w:p>
  <w:p w:rsidR="00F823D7" w:rsidRDefault="00F823D7" w:rsidP="007F1D0A">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D7" w:rsidRPr="007F1D0A" w:rsidRDefault="00F823D7" w:rsidP="007F1D0A">
    <w:pPr>
      <w:pStyle w:val="a4"/>
      <w:framePr w:w="842" w:wrap="around" w:vAnchor="text" w:hAnchor="margin" w:xAlign="outside" w:y="-3"/>
      <w:rPr>
        <w:rStyle w:val="a5"/>
        <w:sz w:val="28"/>
        <w:szCs w:val="28"/>
      </w:rPr>
    </w:pPr>
    <w:r w:rsidRPr="007F1D0A">
      <w:rPr>
        <w:rStyle w:val="a5"/>
        <w:rFonts w:hint="eastAsia"/>
        <w:sz w:val="28"/>
        <w:szCs w:val="28"/>
      </w:rPr>
      <w:t>—</w:t>
    </w:r>
    <w:r w:rsidRPr="007F1D0A">
      <w:rPr>
        <w:rStyle w:val="a5"/>
        <w:sz w:val="28"/>
        <w:szCs w:val="28"/>
      </w:rPr>
      <w:fldChar w:fldCharType="begin"/>
    </w:r>
    <w:r w:rsidRPr="007F1D0A">
      <w:rPr>
        <w:rStyle w:val="a5"/>
        <w:sz w:val="28"/>
        <w:szCs w:val="28"/>
      </w:rPr>
      <w:instrText xml:space="preserve">PAGE  </w:instrText>
    </w:r>
    <w:r w:rsidRPr="007F1D0A">
      <w:rPr>
        <w:rStyle w:val="a5"/>
        <w:sz w:val="28"/>
        <w:szCs w:val="28"/>
      </w:rPr>
      <w:fldChar w:fldCharType="separate"/>
    </w:r>
    <w:r w:rsidR="00690C95">
      <w:rPr>
        <w:rStyle w:val="a5"/>
        <w:noProof/>
        <w:sz w:val="28"/>
        <w:szCs w:val="28"/>
      </w:rPr>
      <w:t>1</w:t>
    </w:r>
    <w:r w:rsidRPr="007F1D0A">
      <w:rPr>
        <w:rStyle w:val="a5"/>
        <w:sz w:val="28"/>
        <w:szCs w:val="28"/>
      </w:rPr>
      <w:fldChar w:fldCharType="end"/>
    </w:r>
    <w:r w:rsidRPr="007F1D0A">
      <w:rPr>
        <w:rStyle w:val="a5"/>
        <w:rFonts w:hint="eastAsia"/>
        <w:sz w:val="28"/>
        <w:szCs w:val="28"/>
      </w:rPr>
      <w:t>—</w:t>
    </w:r>
  </w:p>
  <w:p w:rsidR="00F823D7" w:rsidRDefault="00F823D7" w:rsidP="007F1D0A">
    <w:pPr>
      <w:pStyle w:val="a4"/>
      <w:ind w:right="360" w:firstLine="360"/>
      <w:jc w:val="center"/>
    </w:pPr>
  </w:p>
  <w:p w:rsidR="00F823D7" w:rsidRDefault="00F823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E05" w:rsidRDefault="00C70E05" w:rsidP="00F823D7">
      <w:r>
        <w:separator/>
      </w:r>
    </w:p>
  </w:footnote>
  <w:footnote w:type="continuationSeparator" w:id="0">
    <w:p w:rsidR="00C70E05" w:rsidRDefault="00C70E05" w:rsidP="00F823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74186"/>
    <w:multiLevelType w:val="hybridMultilevel"/>
    <w:tmpl w:val="C358B4B4"/>
    <w:lvl w:ilvl="0" w:tplc="8FA89C1E">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7CB92019"/>
    <w:multiLevelType w:val="hybridMultilevel"/>
    <w:tmpl w:val="53CE6F04"/>
    <w:lvl w:ilvl="0" w:tplc="7EA024BA">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CA8"/>
    <w:rsid w:val="00690C95"/>
    <w:rsid w:val="006D3E13"/>
    <w:rsid w:val="008F5B65"/>
    <w:rsid w:val="00C70E05"/>
    <w:rsid w:val="00DE0CA8"/>
    <w:rsid w:val="00F823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3D7"/>
    <w:pPr>
      <w:widowControl w:val="0"/>
      <w:jc w:val="both"/>
    </w:pPr>
    <w:rPr>
      <w:rFonts w:ascii="Calibri" w:eastAsia="宋体"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823D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823D7"/>
    <w:rPr>
      <w:sz w:val="18"/>
      <w:szCs w:val="18"/>
    </w:rPr>
  </w:style>
  <w:style w:type="paragraph" w:styleId="a4">
    <w:name w:val="footer"/>
    <w:basedOn w:val="a"/>
    <w:link w:val="Char0"/>
    <w:uiPriority w:val="99"/>
    <w:unhideWhenUsed/>
    <w:rsid w:val="00F823D7"/>
    <w:pPr>
      <w:tabs>
        <w:tab w:val="center" w:pos="4153"/>
        <w:tab w:val="right" w:pos="8306"/>
      </w:tabs>
      <w:snapToGrid w:val="0"/>
      <w:jc w:val="left"/>
    </w:pPr>
    <w:rPr>
      <w:sz w:val="18"/>
      <w:szCs w:val="18"/>
    </w:rPr>
  </w:style>
  <w:style w:type="character" w:customStyle="1" w:styleId="Char0">
    <w:name w:val="页脚 Char"/>
    <w:basedOn w:val="a0"/>
    <w:link w:val="a4"/>
    <w:uiPriority w:val="99"/>
    <w:rsid w:val="00F823D7"/>
    <w:rPr>
      <w:sz w:val="18"/>
      <w:szCs w:val="18"/>
    </w:rPr>
  </w:style>
  <w:style w:type="paragraph" w:customStyle="1" w:styleId="1">
    <w:name w:val="列出段落1"/>
    <w:basedOn w:val="a"/>
    <w:uiPriority w:val="99"/>
    <w:rsid w:val="00F823D7"/>
    <w:pPr>
      <w:ind w:firstLineChars="200" w:firstLine="420"/>
    </w:pPr>
  </w:style>
  <w:style w:type="character" w:styleId="a5">
    <w:name w:val="page number"/>
    <w:basedOn w:val="a0"/>
    <w:rsid w:val="00F823D7"/>
  </w:style>
  <w:style w:type="paragraph" w:styleId="a6">
    <w:name w:val="Balloon Text"/>
    <w:basedOn w:val="a"/>
    <w:link w:val="Char1"/>
    <w:uiPriority w:val="99"/>
    <w:semiHidden/>
    <w:unhideWhenUsed/>
    <w:rsid w:val="00F823D7"/>
    <w:rPr>
      <w:sz w:val="18"/>
      <w:szCs w:val="18"/>
    </w:rPr>
  </w:style>
  <w:style w:type="character" w:customStyle="1" w:styleId="Char1">
    <w:name w:val="批注框文本 Char"/>
    <w:basedOn w:val="a0"/>
    <w:link w:val="a6"/>
    <w:uiPriority w:val="99"/>
    <w:semiHidden/>
    <w:rsid w:val="00F823D7"/>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3D7"/>
    <w:pPr>
      <w:widowControl w:val="0"/>
      <w:jc w:val="both"/>
    </w:pPr>
    <w:rPr>
      <w:rFonts w:ascii="Calibri" w:eastAsia="宋体"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823D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823D7"/>
    <w:rPr>
      <w:sz w:val="18"/>
      <w:szCs w:val="18"/>
    </w:rPr>
  </w:style>
  <w:style w:type="paragraph" w:styleId="a4">
    <w:name w:val="footer"/>
    <w:basedOn w:val="a"/>
    <w:link w:val="Char0"/>
    <w:uiPriority w:val="99"/>
    <w:unhideWhenUsed/>
    <w:rsid w:val="00F823D7"/>
    <w:pPr>
      <w:tabs>
        <w:tab w:val="center" w:pos="4153"/>
        <w:tab w:val="right" w:pos="8306"/>
      </w:tabs>
      <w:snapToGrid w:val="0"/>
      <w:jc w:val="left"/>
    </w:pPr>
    <w:rPr>
      <w:sz w:val="18"/>
      <w:szCs w:val="18"/>
    </w:rPr>
  </w:style>
  <w:style w:type="character" w:customStyle="1" w:styleId="Char0">
    <w:name w:val="页脚 Char"/>
    <w:basedOn w:val="a0"/>
    <w:link w:val="a4"/>
    <w:uiPriority w:val="99"/>
    <w:rsid w:val="00F823D7"/>
    <w:rPr>
      <w:sz w:val="18"/>
      <w:szCs w:val="18"/>
    </w:rPr>
  </w:style>
  <w:style w:type="paragraph" w:customStyle="1" w:styleId="1">
    <w:name w:val="列出段落1"/>
    <w:basedOn w:val="a"/>
    <w:uiPriority w:val="99"/>
    <w:rsid w:val="00F823D7"/>
    <w:pPr>
      <w:ind w:firstLineChars="200" w:firstLine="420"/>
    </w:pPr>
  </w:style>
  <w:style w:type="character" w:styleId="a5">
    <w:name w:val="page number"/>
    <w:basedOn w:val="a0"/>
    <w:rsid w:val="00F823D7"/>
  </w:style>
  <w:style w:type="paragraph" w:styleId="a6">
    <w:name w:val="Balloon Text"/>
    <w:basedOn w:val="a"/>
    <w:link w:val="Char1"/>
    <w:uiPriority w:val="99"/>
    <w:semiHidden/>
    <w:unhideWhenUsed/>
    <w:rsid w:val="00F823D7"/>
    <w:rPr>
      <w:sz w:val="18"/>
      <w:szCs w:val="18"/>
    </w:rPr>
  </w:style>
  <w:style w:type="character" w:customStyle="1" w:styleId="Char1">
    <w:name w:val="批注框文本 Char"/>
    <w:basedOn w:val="a0"/>
    <w:link w:val="a6"/>
    <w:uiPriority w:val="99"/>
    <w:semiHidden/>
    <w:rsid w:val="00F823D7"/>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st.org.cn/n17040442/n17144004/n17144034/n17144051/index.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313</Words>
  <Characters>1788</Characters>
  <Application>Microsoft Office Word</Application>
  <DocSecurity>0</DocSecurity>
  <Lines>14</Lines>
  <Paragraphs>4</Paragraphs>
  <ScaleCrop>false</ScaleCrop>
  <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kjx</dc:creator>
  <cp:keywords/>
  <dc:description/>
  <cp:lastModifiedBy>kjx</cp:lastModifiedBy>
  <cp:revision>5</cp:revision>
  <dcterms:created xsi:type="dcterms:W3CDTF">2017-06-20T03:56:00Z</dcterms:created>
  <dcterms:modified xsi:type="dcterms:W3CDTF">2017-06-20T03:57:00Z</dcterms:modified>
</cp:coreProperties>
</file>